
<file path=[Content_Types].xml><?xml version="1.0" encoding="utf-8"?>
<Types xmlns="http://schemas.openxmlformats.org/package/2006/content-types">
  <Default ContentType="image/jpeg" Extension="jpg"/>
  <Default ContentType="image/x-wmf" Extension="wmf"/>
  <Default ContentType="application/vnd.openxmlformats-officedocument.oleObject" Extension="bin"/>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alse" stroked="false" o:spt="75.0" o:preferrelative="true"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alseValue" gradientshapeok="true"/>
            <o:lock v:ext="edit" aspectratio="true"/>
          </v:shapetype>
        </w:pict>
      </w:r>
    </w:p>
    <w:p w:rsidR="00000000" w:rsidDel="00000000" w:rsidP="00000000" w:rsidRDefault="00000000" w:rsidRPr="00000000" w14:paraId="00000002">
      <w:pPr>
        <w:tabs>
          <w:tab w:val="left" w:pos="5580"/>
          <w:tab w:val="right" w:pos="9355"/>
        </w:tabs>
        <w:rPr>
          <w:sz w:val="28"/>
          <w:szCs w:val="28"/>
          <w:vertAlign w:val="baseline"/>
        </w:rPr>
      </w:pPr>
      <w:r w:rsidDel="00000000" w:rsidR="00000000" w:rsidRPr="00000000">
        <w:rPr>
          <w:rtl w:val="0"/>
        </w:rPr>
      </w:r>
    </w:p>
    <w:p w:rsidR="00000000" w:rsidDel="00000000" w:rsidP="00000000" w:rsidRDefault="00000000" w:rsidRPr="00000000" w14:paraId="00000003">
      <w:pPr>
        <w:pStyle w:val="Heading4"/>
        <w:tabs>
          <w:tab w:val="left" w:pos="5580"/>
          <w:tab w:val="right" w:pos="9355"/>
        </w:tabs>
        <w:rPr>
          <w:b w:val="0"/>
          <w:sz w:val="28"/>
          <w:szCs w:val="28"/>
          <w:vertAlign w:val="baseline"/>
        </w:rPr>
      </w:pPr>
      <w:r w:rsidDel="00000000" w:rsidR="00000000" w:rsidRPr="00000000">
        <w:rPr>
          <w:rtl w:val="0"/>
        </w:rPr>
      </w:r>
    </w:p>
    <w:p w:rsidR="00000000" w:rsidDel="00000000" w:rsidP="00000000" w:rsidRDefault="00000000" w:rsidRPr="00000000" w14:paraId="00000004">
      <w:pPr>
        <w:pStyle w:val="Heading4"/>
        <w:tabs>
          <w:tab w:val="left" w:pos="5580"/>
          <w:tab w:val="right" w:pos="9355"/>
        </w:tabs>
        <w:spacing w:line="360" w:lineRule="auto"/>
        <w:rPr>
          <w:b w:val="0"/>
          <w:sz w:val="28"/>
          <w:szCs w:val="28"/>
          <w:vertAlign w:val="baseline"/>
        </w:rPr>
      </w:pPr>
      <w:r w:rsidDel="00000000" w:rsidR="00000000" w:rsidRPr="00000000">
        <w:rPr>
          <w:b w:val="1"/>
          <w:sz w:val="28"/>
          <w:szCs w:val="28"/>
          <w:vertAlign w:val="baseline"/>
          <w:rtl w:val="0"/>
        </w:rPr>
        <w:t xml:space="preserve">МЕТОДИЧНІ ВКАЗІВКИ</w:t>
      </w:r>
      <w:r w:rsidDel="00000000" w:rsidR="00000000" w:rsidRPr="00000000">
        <w:rPr>
          <w:rtl w:val="0"/>
        </w:rPr>
      </w:r>
    </w:p>
    <w:p w:rsidR="00000000" w:rsidDel="00000000" w:rsidP="00000000" w:rsidRDefault="00000000" w:rsidRPr="00000000" w14:paraId="00000005">
      <w:pPr>
        <w:pStyle w:val="Heading2"/>
        <w:tabs>
          <w:tab w:val="left" w:pos="5580"/>
          <w:tab w:val="right" w:pos="9355"/>
        </w:tabs>
        <w:spacing w:line="360" w:lineRule="auto"/>
        <w:rPr>
          <w:vertAlign w:val="baseline"/>
        </w:rPr>
      </w:pPr>
      <w:r w:rsidDel="00000000" w:rsidR="00000000" w:rsidRPr="00000000">
        <w:rPr>
          <w:vertAlign w:val="baseline"/>
          <w:rtl w:val="0"/>
        </w:rPr>
        <w:t xml:space="preserve">ДЛЯ САМОСТІЙНОЇ РОБОТИ СТУДЕНТІВ </w:t>
      </w:r>
    </w:p>
    <w:p w:rsidR="00000000" w:rsidDel="00000000" w:rsidP="00000000" w:rsidRDefault="00000000" w:rsidRPr="00000000" w14:paraId="00000006">
      <w:pPr>
        <w:pStyle w:val="Heading2"/>
        <w:tabs>
          <w:tab w:val="left" w:pos="5580"/>
          <w:tab w:val="right" w:pos="9355"/>
        </w:tabs>
        <w:spacing w:line="360" w:lineRule="auto"/>
        <w:rPr>
          <w:vertAlign w:val="baseline"/>
        </w:rPr>
      </w:pPr>
      <w:r w:rsidDel="00000000" w:rsidR="00000000" w:rsidRPr="00000000">
        <w:rPr>
          <w:vertAlign w:val="baseline"/>
          <w:rtl w:val="0"/>
        </w:rPr>
        <w:t xml:space="preserve">ПРИ ПІДГОТОВЦІ ДО ПРАКТИЧНОГО ЗАНЯТТЯ</w:t>
      </w:r>
    </w:p>
    <w:p w:rsidR="00000000" w:rsidDel="00000000" w:rsidP="00000000" w:rsidRDefault="00000000" w:rsidRPr="00000000" w14:paraId="00000007">
      <w:pPr>
        <w:jc w:val="right"/>
        <w:rPr>
          <w:sz w:val="28"/>
          <w:szCs w:val="28"/>
          <w:vertAlign w:val="baseline"/>
        </w:rPr>
      </w:pPr>
      <w:r w:rsidDel="00000000" w:rsidR="00000000" w:rsidRPr="00000000">
        <w:rPr>
          <w:rtl w:val="0"/>
        </w:rPr>
      </w:r>
    </w:p>
    <w:p w:rsidR="00000000" w:rsidDel="00000000" w:rsidP="00000000" w:rsidRDefault="00000000" w:rsidRPr="00000000" w14:paraId="00000008">
      <w:pPr>
        <w:jc w:val="right"/>
        <w:rPr>
          <w:sz w:val="28"/>
          <w:szCs w:val="28"/>
          <w:vertAlign w:val="baseline"/>
        </w:rPr>
      </w:pPr>
      <w:r w:rsidDel="00000000" w:rsidR="00000000" w:rsidRPr="00000000">
        <w:rPr>
          <w:rtl w:val="0"/>
        </w:rPr>
      </w:r>
    </w:p>
    <w:tbl>
      <w:tblPr>
        <w:tblStyle w:val="Table1"/>
        <w:tblW w:w="95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28"/>
        <w:gridCol w:w="6360"/>
        <w:tblGridChange w:id="0">
          <w:tblGrid>
            <w:gridCol w:w="3228"/>
            <w:gridCol w:w="6360"/>
          </w:tblGrid>
        </w:tblGridChange>
      </w:tblGrid>
      <w:tr>
        <w:trPr>
          <w:cantSplit w:val="0"/>
          <w:trHeight w:val="871" w:hRule="atLeast"/>
          <w:tblHeader w:val="0"/>
        </w:trPr>
        <w:tc>
          <w:tcPr>
            <w:vAlign w:val="top"/>
          </w:tcPr>
          <w:p w:rsidR="00000000" w:rsidDel="00000000" w:rsidP="00000000" w:rsidRDefault="00000000" w:rsidRPr="00000000" w14:paraId="00000009">
            <w:pPr>
              <w:jc w:val="both"/>
              <w:rPr>
                <w:b w:val="0"/>
                <w:i w:val="0"/>
                <w:sz w:val="28"/>
                <w:szCs w:val="28"/>
                <w:vertAlign w:val="baseline"/>
              </w:rPr>
            </w:pPr>
            <w:r w:rsidDel="00000000" w:rsidR="00000000" w:rsidRPr="00000000">
              <w:rPr>
                <w:b w:val="1"/>
                <w:i w:val="1"/>
                <w:sz w:val="28"/>
                <w:szCs w:val="28"/>
                <w:vertAlign w:val="baseline"/>
                <w:rtl w:val="0"/>
              </w:rPr>
              <w:t xml:space="preserve">Навчальна дисципліна</w:t>
            </w:r>
            <w:r w:rsidDel="00000000" w:rsidR="00000000" w:rsidRPr="00000000">
              <w:rPr>
                <w:rtl w:val="0"/>
              </w:rPr>
            </w:r>
          </w:p>
        </w:tc>
        <w:tc>
          <w:tcPr>
            <w:vAlign w:val="top"/>
          </w:tcPr>
          <w:p w:rsidR="00000000" w:rsidDel="00000000" w:rsidP="00000000" w:rsidRDefault="00000000" w:rsidRPr="00000000" w14:paraId="0000000A">
            <w:pPr>
              <w:jc w:val="center"/>
              <w:rPr>
                <w:b w:val="0"/>
                <w:sz w:val="28"/>
                <w:szCs w:val="28"/>
                <w:vertAlign w:val="baseline"/>
              </w:rPr>
            </w:pPr>
            <w:r w:rsidDel="00000000" w:rsidR="00000000" w:rsidRPr="00000000">
              <w:rPr>
                <w:b w:val="1"/>
                <w:sz w:val="28"/>
                <w:szCs w:val="28"/>
                <w:vertAlign w:val="baseline"/>
                <w:rtl w:val="0"/>
              </w:rPr>
              <w:t xml:space="preserve">РАДІОЛОГІЯ (променева діагностика та променева терапія)</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B">
            <w:pPr>
              <w:jc w:val="both"/>
              <w:rPr>
                <w:b w:val="0"/>
                <w:i w:val="0"/>
                <w:sz w:val="28"/>
                <w:szCs w:val="28"/>
                <w:vertAlign w:val="baseline"/>
              </w:rPr>
            </w:pPr>
            <w:r w:rsidDel="00000000" w:rsidR="00000000" w:rsidRPr="00000000">
              <w:rPr>
                <w:b w:val="1"/>
                <w:i w:val="1"/>
                <w:sz w:val="28"/>
                <w:szCs w:val="28"/>
                <w:vertAlign w:val="baseline"/>
                <w:rtl w:val="0"/>
              </w:rPr>
              <w:t xml:space="preserve">Тема заняття №2</w:t>
            </w:r>
            <w:r w:rsidDel="00000000" w:rsidR="00000000" w:rsidRPr="00000000">
              <w:rPr>
                <w:rtl w:val="0"/>
              </w:rPr>
            </w:r>
          </w:p>
        </w:tc>
        <w:tc>
          <w:tcPr>
            <w:vAlign w:val="top"/>
          </w:tcPr>
          <w:p w:rsidR="00000000" w:rsidDel="00000000" w:rsidP="00000000" w:rsidRDefault="00000000" w:rsidRPr="00000000" w14:paraId="0000000C">
            <w:pPr>
              <w:jc w:val="both"/>
              <w:rPr>
                <w:b w:val="0"/>
                <w:sz w:val="28"/>
                <w:szCs w:val="28"/>
                <w:vertAlign w:val="baseline"/>
              </w:rPr>
            </w:pPr>
            <w:r w:rsidDel="00000000" w:rsidR="00000000" w:rsidRPr="00000000">
              <w:rPr>
                <w:sz w:val="28"/>
                <w:szCs w:val="28"/>
                <w:vertAlign w:val="baseline"/>
                <w:rtl w:val="0"/>
              </w:rPr>
              <w:t xml:space="preserve">Радіоактивність і доза. Дозиметрія іонізуючого випромінювання: одиниці й методи визначення радіоактивності та дози опромінення.</w:t>
            </w:r>
            <w:r w:rsidDel="00000000" w:rsidR="00000000" w:rsidRPr="00000000">
              <w:rPr>
                <w:rtl w:val="0"/>
              </w:rPr>
            </w:r>
          </w:p>
        </w:tc>
      </w:tr>
      <w:tr>
        <w:trPr>
          <w:cantSplit w:val="0"/>
          <w:tblHeader w:val="0"/>
        </w:trPr>
        <w:tc>
          <w:tcPr>
            <w:vAlign w:val="top"/>
          </w:tcPr>
          <w:p w:rsidR="00000000" w:rsidDel="00000000" w:rsidP="00000000" w:rsidRDefault="00000000" w:rsidRPr="00000000" w14:paraId="0000000D">
            <w:pPr>
              <w:jc w:val="both"/>
              <w:rPr>
                <w:b w:val="0"/>
                <w:i w:val="0"/>
                <w:sz w:val="28"/>
                <w:szCs w:val="28"/>
                <w:vertAlign w:val="baseline"/>
              </w:rPr>
            </w:pPr>
            <w:r w:rsidDel="00000000" w:rsidR="00000000" w:rsidRPr="00000000">
              <w:rPr>
                <w:b w:val="1"/>
                <w:i w:val="1"/>
                <w:sz w:val="28"/>
                <w:szCs w:val="28"/>
                <w:vertAlign w:val="baseline"/>
                <w:rtl w:val="0"/>
              </w:rPr>
              <w:t xml:space="preserve">Курс</w:t>
            </w:r>
            <w:r w:rsidDel="00000000" w:rsidR="00000000" w:rsidRPr="00000000">
              <w:rPr>
                <w:rtl w:val="0"/>
              </w:rPr>
            </w:r>
          </w:p>
        </w:tc>
        <w:tc>
          <w:tcPr>
            <w:vAlign w:val="top"/>
          </w:tcPr>
          <w:p w:rsidR="00000000" w:rsidDel="00000000" w:rsidP="00000000" w:rsidRDefault="00000000" w:rsidRPr="00000000" w14:paraId="0000000E">
            <w:pPr>
              <w:jc w:val="center"/>
              <w:rPr>
                <w:b w:val="0"/>
                <w:sz w:val="28"/>
                <w:szCs w:val="28"/>
                <w:vertAlign w:val="baseline"/>
              </w:rPr>
            </w:pPr>
            <w:r w:rsidDel="00000000" w:rsidR="00000000" w:rsidRPr="00000000">
              <w:rPr>
                <w:b w:val="1"/>
                <w:sz w:val="28"/>
                <w:szCs w:val="28"/>
                <w:vertAlign w:val="baseline"/>
                <w:rtl w:val="0"/>
              </w:rPr>
              <w:t xml:space="preserve">3</w:t>
            </w:r>
            <w:r w:rsidDel="00000000" w:rsidR="00000000" w:rsidRPr="00000000">
              <w:rPr>
                <w:rtl w:val="0"/>
              </w:rPr>
            </w:r>
          </w:p>
        </w:tc>
      </w:tr>
    </w:tbl>
    <w:p w:rsidR="00000000" w:rsidDel="00000000" w:rsidP="00000000" w:rsidRDefault="00000000" w:rsidRPr="00000000" w14:paraId="0000000F">
      <w:pPr>
        <w:jc w:val="right"/>
        <w:rPr>
          <w:sz w:val="28"/>
          <w:szCs w:val="28"/>
          <w:vertAlign w:val="baseline"/>
        </w:rPr>
      </w:pPr>
      <w:r w:rsidDel="00000000" w:rsidR="00000000" w:rsidRPr="00000000">
        <w:rPr>
          <w:rtl w:val="0"/>
        </w:rPr>
      </w:r>
    </w:p>
    <w:p w:rsidR="00000000" w:rsidDel="00000000" w:rsidP="00000000" w:rsidRDefault="00000000" w:rsidRPr="00000000" w14:paraId="00000010">
      <w:pPr>
        <w:jc w:val="center"/>
        <w:rPr>
          <w:sz w:val="28"/>
          <w:szCs w:val="28"/>
          <w:vertAlign w:val="baseline"/>
        </w:rPr>
      </w:pPr>
      <w:r w:rsidDel="00000000" w:rsidR="00000000" w:rsidRPr="00000000">
        <w:rPr>
          <w:rtl w:val="0"/>
        </w:rPr>
      </w:r>
    </w:p>
    <w:p w:rsidR="00000000" w:rsidDel="00000000" w:rsidP="00000000" w:rsidRDefault="00000000" w:rsidRPr="00000000" w14:paraId="00000011">
      <w:pPr>
        <w:jc w:val="center"/>
        <w:rPr>
          <w:sz w:val="28"/>
          <w:szCs w:val="28"/>
          <w:vertAlign w:val="baseline"/>
        </w:rPr>
      </w:pPr>
      <w:r w:rsidDel="00000000" w:rsidR="00000000" w:rsidRPr="00000000">
        <w:rPr>
          <w:rtl w:val="0"/>
        </w:rPr>
      </w:r>
    </w:p>
    <w:p w:rsidR="00000000" w:rsidDel="00000000" w:rsidP="00000000" w:rsidRDefault="00000000" w:rsidRPr="00000000" w14:paraId="00000012">
      <w:pPr>
        <w:jc w:val="center"/>
        <w:rPr>
          <w:sz w:val="28"/>
          <w:szCs w:val="28"/>
          <w:vertAlign w:val="baseline"/>
        </w:rPr>
      </w:pPr>
      <w:r w:rsidDel="00000000" w:rsidR="00000000" w:rsidRPr="00000000">
        <w:rPr>
          <w:rtl w:val="0"/>
        </w:rPr>
      </w:r>
    </w:p>
    <w:p w:rsidR="00000000" w:rsidDel="00000000" w:rsidP="00000000" w:rsidRDefault="00000000" w:rsidRPr="00000000" w14:paraId="00000013">
      <w:pPr>
        <w:jc w:val="center"/>
        <w:rPr>
          <w:sz w:val="28"/>
          <w:szCs w:val="28"/>
          <w:vertAlign w:val="baseline"/>
        </w:rPr>
      </w:pPr>
      <w:r w:rsidDel="00000000" w:rsidR="00000000" w:rsidRPr="00000000">
        <w:rPr>
          <w:rtl w:val="0"/>
        </w:rPr>
      </w:r>
    </w:p>
    <w:p w:rsidR="00000000" w:rsidDel="00000000" w:rsidP="00000000" w:rsidRDefault="00000000" w:rsidRPr="00000000" w14:paraId="00000014">
      <w:pPr>
        <w:jc w:val="center"/>
        <w:rPr>
          <w:sz w:val="28"/>
          <w:szCs w:val="28"/>
          <w:vertAlign w:val="baseline"/>
        </w:rPr>
      </w:pPr>
      <w:r w:rsidDel="00000000" w:rsidR="00000000" w:rsidRPr="00000000">
        <w:rPr>
          <w:rtl w:val="0"/>
        </w:rPr>
      </w:r>
    </w:p>
    <w:p w:rsidR="00000000" w:rsidDel="00000000" w:rsidP="00000000" w:rsidRDefault="00000000" w:rsidRPr="00000000" w14:paraId="00000015">
      <w:pPr>
        <w:jc w:val="center"/>
        <w:rPr>
          <w:sz w:val="28"/>
          <w:szCs w:val="28"/>
          <w:vertAlign w:val="baseline"/>
        </w:rPr>
      </w:pPr>
      <w:r w:rsidDel="00000000" w:rsidR="00000000" w:rsidRPr="00000000">
        <w:rPr>
          <w:rtl w:val="0"/>
        </w:rPr>
      </w:r>
    </w:p>
    <w:p w:rsidR="00000000" w:rsidDel="00000000" w:rsidP="00000000" w:rsidRDefault="00000000" w:rsidRPr="00000000" w14:paraId="00000016">
      <w:pPr>
        <w:jc w:val="center"/>
        <w:rPr>
          <w:sz w:val="28"/>
          <w:szCs w:val="28"/>
          <w:vertAlign w:val="baseline"/>
        </w:rPr>
      </w:pPr>
      <w:r w:rsidDel="00000000" w:rsidR="00000000" w:rsidRPr="00000000">
        <w:rPr>
          <w:rtl w:val="0"/>
        </w:rPr>
      </w:r>
    </w:p>
    <w:p w:rsidR="00000000" w:rsidDel="00000000" w:rsidP="00000000" w:rsidRDefault="00000000" w:rsidRPr="00000000" w14:paraId="00000017">
      <w:pPr>
        <w:jc w:val="center"/>
        <w:rPr>
          <w:sz w:val="28"/>
          <w:szCs w:val="28"/>
          <w:vertAlign w:val="baseline"/>
        </w:rPr>
      </w:pPr>
      <w:r w:rsidDel="00000000" w:rsidR="00000000" w:rsidRPr="00000000">
        <w:rPr>
          <w:rtl w:val="0"/>
        </w:rPr>
      </w:r>
    </w:p>
    <w:p w:rsidR="00000000" w:rsidDel="00000000" w:rsidP="00000000" w:rsidRDefault="00000000" w:rsidRPr="00000000" w14:paraId="00000018">
      <w:pPr>
        <w:jc w:val="center"/>
        <w:rPr>
          <w:sz w:val="28"/>
          <w:szCs w:val="28"/>
          <w:vertAlign w:val="baseline"/>
        </w:rPr>
      </w:pPr>
      <w:r w:rsidDel="00000000" w:rsidR="00000000" w:rsidRPr="00000000">
        <w:rPr>
          <w:rtl w:val="0"/>
        </w:rPr>
      </w:r>
    </w:p>
    <w:p w:rsidR="00000000" w:rsidDel="00000000" w:rsidP="00000000" w:rsidRDefault="00000000" w:rsidRPr="00000000" w14:paraId="00000019">
      <w:pPr>
        <w:jc w:val="center"/>
        <w:rPr>
          <w:sz w:val="28"/>
          <w:szCs w:val="28"/>
          <w:vertAlign w:val="baseline"/>
        </w:rPr>
      </w:pPr>
      <w:r w:rsidDel="00000000" w:rsidR="00000000" w:rsidRPr="00000000">
        <w:rPr>
          <w:rtl w:val="0"/>
        </w:rPr>
      </w:r>
    </w:p>
    <w:p w:rsidR="00000000" w:rsidDel="00000000" w:rsidP="00000000" w:rsidRDefault="00000000" w:rsidRPr="00000000" w14:paraId="0000001A">
      <w:pPr>
        <w:jc w:val="center"/>
        <w:rPr>
          <w:b w:val="0"/>
          <w:sz w:val="28"/>
          <w:szCs w:val="28"/>
          <w:vertAlign w:val="baseline"/>
        </w:rPr>
      </w:pPr>
      <w:r w:rsidDel="00000000" w:rsidR="00000000" w:rsidRPr="00000000">
        <w:rPr>
          <w:rtl w:val="0"/>
        </w:rPr>
      </w:r>
    </w:p>
    <w:p w:rsidR="00000000" w:rsidDel="00000000" w:rsidP="00000000" w:rsidRDefault="00000000" w:rsidRPr="00000000" w14:paraId="0000001B">
      <w:pPr>
        <w:jc w:val="center"/>
        <w:rPr>
          <w:b w:val="0"/>
          <w:sz w:val="28"/>
          <w:szCs w:val="28"/>
          <w:vertAlign w:val="baseline"/>
        </w:rPr>
      </w:pPr>
      <w:r w:rsidDel="00000000" w:rsidR="00000000" w:rsidRPr="00000000">
        <w:rPr>
          <w:rtl w:val="0"/>
        </w:rPr>
      </w:r>
    </w:p>
    <w:p w:rsidR="00000000" w:rsidDel="00000000" w:rsidP="00000000" w:rsidRDefault="00000000" w:rsidRPr="00000000" w14:paraId="0000001C">
      <w:pPr>
        <w:jc w:val="center"/>
        <w:rPr>
          <w:b w:val="0"/>
          <w:sz w:val="28"/>
          <w:szCs w:val="28"/>
          <w:vertAlign w:val="baseline"/>
        </w:rPr>
      </w:pPr>
      <w:r w:rsidDel="00000000" w:rsidR="00000000" w:rsidRPr="00000000">
        <w:rPr>
          <w:rtl w:val="0"/>
        </w:rPr>
      </w:r>
    </w:p>
    <w:p w:rsidR="00000000" w:rsidDel="00000000" w:rsidP="00000000" w:rsidRDefault="00000000" w:rsidRPr="00000000" w14:paraId="0000001D">
      <w:pPr>
        <w:jc w:val="center"/>
        <w:rPr>
          <w:b w:val="0"/>
          <w:sz w:val="28"/>
          <w:szCs w:val="28"/>
          <w:vertAlign w:val="baseline"/>
        </w:rPr>
      </w:pPr>
      <w:r w:rsidDel="00000000" w:rsidR="00000000" w:rsidRPr="00000000">
        <w:rPr>
          <w:rtl w:val="0"/>
        </w:rPr>
      </w:r>
    </w:p>
    <w:p w:rsidR="00000000" w:rsidDel="00000000" w:rsidP="00000000" w:rsidRDefault="00000000" w:rsidRPr="00000000" w14:paraId="0000001E">
      <w:pPr>
        <w:jc w:val="center"/>
        <w:rPr>
          <w:b w:val="0"/>
          <w:sz w:val="28"/>
          <w:szCs w:val="28"/>
          <w:vertAlign w:val="baseline"/>
        </w:rPr>
      </w:pPr>
      <w:r w:rsidDel="00000000" w:rsidR="00000000" w:rsidRPr="00000000">
        <w:rPr>
          <w:rtl w:val="0"/>
        </w:rPr>
      </w:r>
    </w:p>
    <w:p w:rsidR="00000000" w:rsidDel="00000000" w:rsidP="00000000" w:rsidRDefault="00000000" w:rsidRPr="00000000" w14:paraId="0000001F">
      <w:pPr>
        <w:jc w:val="center"/>
        <w:rPr>
          <w:b w:val="0"/>
          <w:sz w:val="28"/>
          <w:szCs w:val="28"/>
          <w:vertAlign w:val="baseline"/>
        </w:rPr>
      </w:pPr>
      <w:r w:rsidDel="00000000" w:rsidR="00000000" w:rsidRPr="00000000">
        <w:rPr>
          <w:rtl w:val="0"/>
        </w:rPr>
      </w:r>
    </w:p>
    <w:p w:rsidR="00000000" w:rsidDel="00000000" w:rsidP="00000000" w:rsidRDefault="00000000" w:rsidRPr="00000000" w14:paraId="00000020">
      <w:pPr>
        <w:jc w:val="center"/>
        <w:rPr>
          <w:b w:val="0"/>
          <w:sz w:val="28"/>
          <w:szCs w:val="28"/>
          <w:vertAlign w:val="baseline"/>
        </w:rPr>
      </w:pPr>
      <w:r w:rsidDel="00000000" w:rsidR="00000000" w:rsidRPr="00000000">
        <w:rPr>
          <w:rtl w:val="0"/>
        </w:rPr>
      </w:r>
    </w:p>
    <w:p w:rsidR="00000000" w:rsidDel="00000000" w:rsidP="00000000" w:rsidRDefault="00000000" w:rsidRPr="00000000" w14:paraId="00000021">
      <w:pPr>
        <w:jc w:val="center"/>
        <w:rPr>
          <w:b w:val="0"/>
          <w:sz w:val="28"/>
          <w:szCs w:val="28"/>
          <w:vertAlign w:val="baseline"/>
        </w:rPr>
      </w:pPr>
      <w:r w:rsidDel="00000000" w:rsidR="00000000" w:rsidRPr="00000000">
        <w:rPr>
          <w:rtl w:val="0"/>
        </w:rPr>
      </w:r>
    </w:p>
    <w:p w:rsidR="00000000" w:rsidDel="00000000" w:rsidP="00000000" w:rsidRDefault="00000000" w:rsidRPr="00000000" w14:paraId="00000022">
      <w:pPr>
        <w:jc w:val="center"/>
        <w:rPr>
          <w:b w:val="0"/>
          <w:sz w:val="28"/>
          <w:szCs w:val="28"/>
          <w:vertAlign w:val="baseline"/>
        </w:rPr>
      </w:pPr>
      <w:r w:rsidDel="00000000" w:rsidR="00000000" w:rsidRPr="00000000">
        <w:rPr>
          <w:rtl w:val="0"/>
        </w:rPr>
      </w:r>
    </w:p>
    <w:p w:rsidR="00000000" w:rsidDel="00000000" w:rsidP="00000000" w:rsidRDefault="00000000" w:rsidRPr="00000000" w14:paraId="00000023">
      <w:pPr>
        <w:jc w:val="center"/>
        <w:rPr>
          <w:b w:val="0"/>
          <w:sz w:val="28"/>
          <w:szCs w:val="28"/>
          <w:vertAlign w:val="baseline"/>
        </w:rPr>
      </w:pPr>
      <w:r w:rsidDel="00000000" w:rsidR="00000000" w:rsidRPr="00000000">
        <w:rPr>
          <w:rtl w:val="0"/>
        </w:rPr>
      </w:r>
    </w:p>
    <w:p w:rsidR="00000000" w:rsidDel="00000000" w:rsidP="00000000" w:rsidRDefault="00000000" w:rsidRPr="00000000" w14:paraId="00000024">
      <w:pPr>
        <w:jc w:val="center"/>
        <w:rPr>
          <w:b w:val="0"/>
          <w:sz w:val="28"/>
          <w:szCs w:val="28"/>
          <w:vertAlign w:val="baseline"/>
        </w:rPr>
      </w:pPr>
      <w:r w:rsidDel="00000000" w:rsidR="00000000" w:rsidRPr="00000000">
        <w:rPr>
          <w:rtl w:val="0"/>
        </w:rPr>
      </w:r>
    </w:p>
    <w:p w:rsidR="00000000" w:rsidDel="00000000" w:rsidP="00000000" w:rsidRDefault="00000000" w:rsidRPr="00000000" w14:paraId="00000025">
      <w:pPr>
        <w:jc w:val="center"/>
        <w:rPr>
          <w:b w:val="0"/>
          <w:sz w:val="28"/>
          <w:szCs w:val="28"/>
          <w:vertAlign w:val="baseline"/>
        </w:rPr>
      </w:pPr>
      <w:r w:rsidDel="00000000" w:rsidR="00000000" w:rsidRPr="00000000">
        <w:rPr>
          <w:rtl w:val="0"/>
        </w:rPr>
      </w:r>
    </w:p>
    <w:p w:rsidR="00000000" w:rsidDel="00000000" w:rsidP="00000000" w:rsidRDefault="00000000" w:rsidRPr="00000000" w14:paraId="00000026">
      <w:pPr>
        <w:jc w:val="center"/>
        <w:rPr>
          <w:b w:val="0"/>
          <w:sz w:val="28"/>
          <w:szCs w:val="28"/>
          <w:vertAlign w:val="baseline"/>
        </w:rPr>
      </w:pPr>
      <w:r w:rsidDel="00000000" w:rsidR="00000000" w:rsidRPr="00000000">
        <w:rPr>
          <w:rtl w:val="0"/>
        </w:rPr>
      </w:r>
    </w:p>
    <w:p w:rsidR="00000000" w:rsidDel="00000000" w:rsidP="00000000" w:rsidRDefault="00000000" w:rsidRPr="00000000" w14:paraId="00000027">
      <w:pPr>
        <w:jc w:val="center"/>
        <w:rPr>
          <w:b w:val="0"/>
          <w:sz w:val="28"/>
          <w:szCs w:val="28"/>
          <w:vertAlign w:val="baseline"/>
        </w:rPr>
      </w:pPr>
      <w:r w:rsidDel="00000000" w:rsidR="00000000" w:rsidRPr="00000000">
        <w:rPr>
          <w:rtl w:val="0"/>
        </w:rPr>
      </w:r>
    </w:p>
    <w:p w:rsidR="00000000" w:rsidDel="00000000" w:rsidP="00000000" w:rsidRDefault="00000000" w:rsidRPr="00000000" w14:paraId="00000028">
      <w:pPr>
        <w:jc w:val="center"/>
        <w:rPr>
          <w:b w:val="0"/>
          <w:sz w:val="28"/>
          <w:szCs w:val="28"/>
          <w:vertAlign w:val="baseline"/>
        </w:rPr>
      </w:pPr>
      <w:r w:rsidDel="00000000" w:rsidR="00000000" w:rsidRPr="00000000">
        <w:rPr>
          <w:rtl w:val="0"/>
        </w:rPr>
      </w:r>
    </w:p>
    <w:p w:rsidR="00000000" w:rsidDel="00000000" w:rsidP="00000000" w:rsidRDefault="00000000" w:rsidRPr="00000000" w14:paraId="00000029">
      <w:pPr>
        <w:jc w:val="center"/>
        <w:rPr>
          <w:b w:val="0"/>
          <w:sz w:val="28"/>
          <w:szCs w:val="28"/>
          <w:vertAlign w:val="baseline"/>
        </w:rPr>
      </w:pPr>
      <w:r w:rsidDel="00000000" w:rsidR="00000000" w:rsidRPr="00000000">
        <w:rPr>
          <w:rtl w:val="0"/>
        </w:rPr>
      </w:r>
    </w:p>
    <w:p w:rsidR="00000000" w:rsidDel="00000000" w:rsidP="00000000" w:rsidRDefault="00000000" w:rsidRPr="00000000" w14:paraId="0000002A">
      <w:pPr>
        <w:jc w:val="center"/>
        <w:rPr>
          <w:b w:val="0"/>
          <w:sz w:val="28"/>
          <w:szCs w:val="28"/>
          <w:vertAlign w:val="baseline"/>
        </w:rPr>
      </w:pPr>
      <w:r w:rsidDel="00000000" w:rsidR="00000000" w:rsidRPr="00000000">
        <w:rPr>
          <w:rtl w:val="0"/>
        </w:rPr>
      </w:r>
    </w:p>
    <w:p w:rsidR="00000000" w:rsidDel="00000000" w:rsidP="00000000" w:rsidRDefault="00000000" w:rsidRPr="00000000" w14:paraId="0000002B">
      <w:pPr>
        <w:jc w:val="center"/>
        <w:rPr>
          <w:b w:val="0"/>
          <w:sz w:val="28"/>
          <w:szCs w:val="28"/>
          <w:vertAlign w:val="baseline"/>
        </w:rPr>
      </w:pPr>
      <w:r w:rsidDel="00000000" w:rsidR="00000000" w:rsidRPr="00000000">
        <w:rPr>
          <w:b w:val="1"/>
          <w:sz w:val="28"/>
          <w:szCs w:val="28"/>
          <w:vertAlign w:val="baseline"/>
          <w:rtl w:val="0"/>
        </w:rPr>
        <w:t xml:space="preserve">Київ 2021</w:t>
      </w:r>
      <w:r w:rsidDel="00000000" w:rsidR="00000000" w:rsidRPr="00000000">
        <w:rPr>
          <w:rtl w:val="0"/>
        </w:rPr>
      </w:r>
    </w:p>
    <w:p w:rsidR="00000000" w:rsidDel="00000000" w:rsidP="00000000" w:rsidRDefault="00000000" w:rsidRPr="00000000" w14:paraId="0000002C">
      <w:pPr>
        <w:jc w:val="center"/>
        <w:rPr>
          <w:b w:val="0"/>
          <w:vertAlign w:val="baseline"/>
        </w:rPr>
      </w:pPr>
      <w:r w:rsidDel="00000000" w:rsidR="00000000" w:rsidRPr="00000000">
        <w:rPr>
          <w:rtl w:val="0"/>
        </w:rPr>
      </w:r>
    </w:p>
    <w:p w:rsidR="00000000" w:rsidDel="00000000" w:rsidP="00000000" w:rsidRDefault="00000000" w:rsidRPr="00000000" w14:paraId="0000002D">
      <w:pPr>
        <w:jc w:val="center"/>
        <w:rPr>
          <w:b w:val="0"/>
          <w:vertAlign w:val="baseline"/>
        </w:rPr>
      </w:pPr>
      <w:r w:rsidDel="00000000" w:rsidR="00000000" w:rsidRPr="00000000">
        <w:rPr>
          <w:rtl w:val="0"/>
        </w:rPr>
      </w:r>
    </w:p>
    <w:p w:rsidR="00000000" w:rsidDel="00000000" w:rsidP="00000000" w:rsidRDefault="00000000" w:rsidRPr="00000000" w14:paraId="0000002E">
      <w:pPr>
        <w:jc w:val="center"/>
        <w:rPr>
          <w:b w:val="0"/>
          <w:vertAlign w:val="baseline"/>
        </w:rPr>
      </w:pPr>
      <w:r w:rsidDel="00000000" w:rsidR="00000000" w:rsidRPr="00000000">
        <w:rPr>
          <w:rtl w:val="0"/>
        </w:rPr>
      </w:r>
    </w:p>
    <w:p w:rsidR="00000000" w:rsidDel="00000000" w:rsidP="00000000" w:rsidRDefault="00000000" w:rsidRPr="00000000" w14:paraId="0000002F">
      <w:pPr>
        <w:jc w:val="center"/>
        <w:rPr>
          <w:b w:val="0"/>
          <w:vertAlign w:val="baseline"/>
        </w:rPr>
      </w:pPr>
      <w:r w:rsidDel="00000000" w:rsidR="00000000" w:rsidRPr="00000000">
        <w:rPr>
          <w:rtl w:val="0"/>
        </w:rPr>
      </w:r>
    </w:p>
    <w:p w:rsidR="00000000" w:rsidDel="00000000" w:rsidP="00000000" w:rsidRDefault="00000000" w:rsidRPr="00000000" w14:paraId="00000030">
      <w:pPr>
        <w:jc w:val="center"/>
        <w:rPr>
          <w:b w:val="0"/>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Актуальність теми:</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Знання фізичних основ іонізуючого випромінення, його видів, одиниць виміру та методі визначення дози, будови радіометрів та дозиметрів, фізичні принципів за якими вони працюють, необхідні для фахівців будь якого профілю лікувальної діяльності. Тому основні цілі та завдання навчання пов’язані з формуванням фахових знань та навичок для деонтології, екології, правової та психологічної діяльності у медицині. </w:t>
      </w:r>
    </w:p>
    <w:p w:rsidR="00000000" w:rsidDel="00000000" w:rsidP="00000000" w:rsidRDefault="00000000" w:rsidRPr="00000000" w14:paraId="00000034">
      <w:pPr>
        <w:tabs>
          <w:tab w:val="right" w:pos="1173"/>
          <w:tab w:val="left" w:pos="1263"/>
          <w:tab w:val="right" w:pos="10193"/>
        </w:tabs>
        <w:ind w:firstLine="900"/>
        <w:rPr>
          <w:b w:val="0"/>
          <w:vertAlign w:val="baseline"/>
        </w:rPr>
      </w:pPr>
      <w:r w:rsidDel="00000000" w:rsidR="00000000" w:rsidRPr="00000000">
        <w:rPr>
          <w:b w:val="1"/>
          <w:vertAlign w:val="baseline"/>
          <w:rtl w:val="0"/>
        </w:rPr>
        <w:t xml:space="preserve">2. Конкретні цілі</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035">
      <w:pPr>
        <w:ind w:firstLine="720"/>
        <w:jc w:val="both"/>
        <w:rPr>
          <w:vertAlign w:val="baseline"/>
        </w:rPr>
      </w:pPr>
      <w:r w:rsidDel="00000000" w:rsidR="00000000" w:rsidRPr="00000000">
        <w:rPr>
          <w:vertAlign w:val="baseline"/>
          <w:rtl w:val="0"/>
        </w:rPr>
        <w:t xml:space="preserve">Важливим для засвоєння нових знань та умінь на цьому етапі є засвоєння наукових понять про основні властивості іонізуючого випромінювання, радіоактивність, дозиметрію, застосування їх у медицині. </w:t>
      </w:r>
    </w:p>
    <w:p w:rsidR="00000000" w:rsidDel="00000000" w:rsidP="00000000" w:rsidRDefault="00000000" w:rsidRPr="00000000" w14:paraId="00000036">
      <w:pPr>
        <w:rPr>
          <w:b w:val="0"/>
          <w:vertAlign w:val="baseline"/>
        </w:rPr>
      </w:pPr>
      <w:r w:rsidDel="00000000" w:rsidR="00000000" w:rsidRPr="00000000">
        <w:rPr>
          <w:rtl w:val="0"/>
        </w:rPr>
      </w:r>
    </w:p>
    <w:p w:rsidR="00000000" w:rsidDel="00000000" w:rsidP="00000000" w:rsidRDefault="00000000" w:rsidRPr="00000000" w14:paraId="00000037">
      <w:pPr>
        <w:ind w:firstLine="720"/>
        <w:jc w:val="both"/>
        <w:rPr>
          <w:vertAlign w:val="baseline"/>
        </w:rPr>
      </w:pPr>
      <w:r w:rsidDel="00000000" w:rsidR="00000000" w:rsidRPr="00000000">
        <w:rPr>
          <w:vertAlign w:val="baseline"/>
          <w:rtl w:val="0"/>
        </w:rPr>
        <w:t xml:space="preserve">1. Аналізувати  і мати уявлення про основні властивості іонізуючого випромінювання, одиницях и методах  визначення дози опромінення, будові радіометрів та дозиметрів. Уміти оцінювати та розраховувати поглинену, експозиційну, еквівалентну, летальну, </w:t>
      </w:r>
      <w:r w:rsidDel="00000000" w:rsidR="00000000" w:rsidRPr="00000000">
        <w:rPr>
          <w:b w:val="1"/>
          <w:vertAlign w:val="baseline"/>
          <w:rtl w:val="0"/>
        </w:rPr>
        <w:t xml:space="preserve"> </w:t>
      </w:r>
      <w:r w:rsidDel="00000000" w:rsidR="00000000" w:rsidRPr="00000000">
        <w:rPr>
          <w:vertAlign w:val="baseline"/>
          <w:rtl w:val="0"/>
        </w:rPr>
        <w:t xml:space="preserve">порогову</w:t>
      </w:r>
      <w:r w:rsidDel="00000000" w:rsidR="00000000" w:rsidRPr="00000000">
        <w:rPr>
          <w:b w:val="1"/>
          <w:vertAlign w:val="baseline"/>
          <w:rtl w:val="0"/>
        </w:rPr>
        <w:t xml:space="preserve">, </w:t>
      </w:r>
      <w:r w:rsidDel="00000000" w:rsidR="00000000" w:rsidRPr="00000000">
        <w:rPr>
          <w:vertAlign w:val="baseline"/>
          <w:rtl w:val="0"/>
        </w:rPr>
        <w:t xml:space="preserve">популяційну дози.    </w:t>
      </w:r>
    </w:p>
    <w:p w:rsidR="00000000" w:rsidDel="00000000" w:rsidP="00000000" w:rsidRDefault="00000000" w:rsidRPr="00000000" w14:paraId="00000038">
      <w:pPr>
        <w:ind w:firstLine="720"/>
        <w:jc w:val="both"/>
        <w:rPr>
          <w:vertAlign w:val="baseline"/>
        </w:rPr>
      </w:pPr>
      <w:r w:rsidDel="00000000" w:rsidR="00000000" w:rsidRPr="00000000">
        <w:rPr>
          <w:vertAlign w:val="baseline"/>
          <w:rtl w:val="0"/>
        </w:rPr>
        <w:t xml:space="preserve">2. Пояснювати основні властивості іонізуючого випромінювання  та їх можливості для застосування в медицині.</w:t>
      </w:r>
    </w:p>
    <w:p w:rsidR="00000000" w:rsidDel="00000000" w:rsidP="00000000" w:rsidRDefault="00000000" w:rsidRPr="00000000" w14:paraId="00000039">
      <w:pPr>
        <w:ind w:firstLine="720"/>
        <w:jc w:val="both"/>
        <w:rPr>
          <w:vertAlign w:val="baseline"/>
        </w:rPr>
      </w:pPr>
      <w:r w:rsidDel="00000000" w:rsidR="00000000" w:rsidRPr="00000000">
        <w:rPr>
          <w:vertAlign w:val="baseline"/>
          <w:rtl w:val="0"/>
        </w:rPr>
        <w:t xml:space="preserve">3. Вірно добирати способи та методи захисту від основних видів іонізуючого випромінювання при різних умовах.</w:t>
      </w:r>
    </w:p>
    <w:p w:rsidR="00000000" w:rsidDel="00000000" w:rsidP="00000000" w:rsidRDefault="00000000" w:rsidRPr="00000000" w14:paraId="0000003A">
      <w:pPr>
        <w:ind w:firstLine="720"/>
        <w:jc w:val="both"/>
        <w:rPr>
          <w:vertAlign w:val="baseline"/>
        </w:rPr>
      </w:pPr>
      <w:r w:rsidDel="00000000" w:rsidR="00000000" w:rsidRPr="00000000">
        <w:rPr>
          <w:vertAlign w:val="baseline"/>
          <w:rtl w:val="0"/>
        </w:rPr>
        <w:t xml:space="preserve">4. Обґрунтовувати застосування дозиметру або радіометру в різних умовах.</w:t>
      </w:r>
    </w:p>
    <w:p w:rsidR="00000000" w:rsidDel="00000000" w:rsidP="00000000" w:rsidRDefault="00000000" w:rsidRPr="00000000" w14:paraId="0000003B">
      <w:pPr>
        <w:ind w:firstLine="720"/>
        <w:jc w:val="both"/>
        <w:rPr>
          <w:vertAlign w:val="baseline"/>
        </w:rPr>
      </w:pPr>
      <w:r w:rsidDel="00000000" w:rsidR="00000000" w:rsidRPr="00000000">
        <w:rPr>
          <w:vertAlign w:val="baseline"/>
          <w:rtl w:val="0"/>
        </w:rPr>
        <w:t xml:space="preserve">5. Класифікувати способи та методи захисту від основних видів іонізуючого випромінювання.</w:t>
      </w:r>
    </w:p>
    <w:p w:rsidR="00000000" w:rsidDel="00000000" w:rsidP="00000000" w:rsidRDefault="00000000" w:rsidRPr="00000000" w14:paraId="0000003C">
      <w:pPr>
        <w:ind w:firstLine="720"/>
        <w:jc w:val="both"/>
        <w:rPr>
          <w:vertAlign w:val="baseline"/>
        </w:rPr>
      </w:pPr>
      <w:r w:rsidDel="00000000" w:rsidR="00000000" w:rsidRPr="00000000">
        <w:rPr>
          <w:vertAlign w:val="baseline"/>
          <w:rtl w:val="0"/>
        </w:rPr>
        <w:t xml:space="preserve">6. Проаналізувати відповідні клінічні завдання, оцінювати та розраховувати поглинену, експозиційну, еквівалентну, летальну, </w:t>
      </w:r>
      <w:r w:rsidDel="00000000" w:rsidR="00000000" w:rsidRPr="00000000">
        <w:rPr>
          <w:b w:val="1"/>
          <w:vertAlign w:val="baseline"/>
          <w:rtl w:val="0"/>
        </w:rPr>
        <w:t xml:space="preserve"> </w:t>
      </w:r>
      <w:r w:rsidDel="00000000" w:rsidR="00000000" w:rsidRPr="00000000">
        <w:rPr>
          <w:vertAlign w:val="baseline"/>
          <w:rtl w:val="0"/>
        </w:rPr>
        <w:t xml:space="preserve">порогову</w:t>
      </w:r>
      <w:r w:rsidDel="00000000" w:rsidR="00000000" w:rsidRPr="00000000">
        <w:rPr>
          <w:b w:val="1"/>
          <w:vertAlign w:val="baseline"/>
          <w:rtl w:val="0"/>
        </w:rPr>
        <w:t xml:space="preserve">, </w:t>
      </w:r>
      <w:r w:rsidDel="00000000" w:rsidR="00000000" w:rsidRPr="00000000">
        <w:rPr>
          <w:vertAlign w:val="baseline"/>
          <w:rtl w:val="0"/>
        </w:rPr>
        <w:t xml:space="preserve">популяційну дози.</w:t>
      </w:r>
    </w:p>
    <w:p w:rsidR="00000000" w:rsidDel="00000000" w:rsidP="00000000" w:rsidRDefault="00000000" w:rsidRPr="00000000" w14:paraId="0000003D">
      <w:pPr>
        <w:numPr>
          <w:ilvl w:val="0"/>
          <w:numId w:val="1"/>
        </w:numPr>
        <w:ind w:left="720" w:hanging="360"/>
        <w:rPr>
          <w:b w:val="0"/>
          <w:vertAlign w:val="baseline"/>
        </w:rPr>
      </w:pPr>
      <w:r w:rsidDel="00000000" w:rsidR="00000000" w:rsidRPr="00000000">
        <w:rPr>
          <w:b w:val="1"/>
          <w:vertAlign w:val="baseline"/>
          <w:rtl w:val="0"/>
        </w:rPr>
        <w:t xml:space="preserve">Базові знання, вміння, навички, необхідні для вивчення теми (міждисциплінарна інтеграція)</w:t>
      </w:r>
      <w:r w:rsidDel="00000000" w:rsidR="00000000" w:rsidRPr="00000000">
        <w:rPr>
          <w:rtl w:val="0"/>
        </w:rPr>
      </w:r>
    </w:p>
    <w:tbl>
      <w:tblPr>
        <w:tblStyle w:val="Table2"/>
        <w:tblW w:w="958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28"/>
        <w:gridCol w:w="5760"/>
        <w:tblGridChange w:id="0">
          <w:tblGrid>
            <w:gridCol w:w="3828"/>
            <w:gridCol w:w="5760"/>
          </w:tblGrid>
        </w:tblGridChange>
      </w:tblGrid>
      <w:tr>
        <w:trPr>
          <w:cantSplit w:val="0"/>
          <w:tblHeader w:val="0"/>
        </w:trPr>
        <w:tc>
          <w:tcPr>
            <w:tcBorders>
              <w:bottom w:color="000000" w:space="0" w:sz="12" w:val="single"/>
              <w:right w:color="000000" w:space="0" w:sz="12" w:val="single"/>
            </w:tcBorders>
            <w:vAlign w:val="top"/>
          </w:tcPr>
          <w:p w:rsidR="00000000" w:rsidDel="00000000" w:rsidP="00000000" w:rsidRDefault="00000000" w:rsidRPr="00000000" w14:paraId="0000003E">
            <w:pPr>
              <w:jc w:val="both"/>
              <w:rPr>
                <w:vertAlign w:val="baseline"/>
              </w:rPr>
            </w:pPr>
            <w:r w:rsidDel="00000000" w:rsidR="00000000" w:rsidRPr="00000000">
              <w:rPr>
                <w:vertAlign w:val="baseline"/>
                <w:rtl w:val="0"/>
              </w:rPr>
              <w:t xml:space="preserve">Назви попередніх дисциплін</w:t>
            </w:r>
          </w:p>
        </w:tc>
        <w:tc>
          <w:tcPr>
            <w:tcBorders>
              <w:left w:color="000000" w:space="0" w:sz="12" w:val="single"/>
              <w:bottom w:color="000000" w:space="0" w:sz="12" w:val="single"/>
            </w:tcBorders>
            <w:vAlign w:val="top"/>
          </w:tcPr>
          <w:p w:rsidR="00000000" w:rsidDel="00000000" w:rsidP="00000000" w:rsidRDefault="00000000" w:rsidRPr="00000000" w14:paraId="0000003F">
            <w:pPr>
              <w:jc w:val="center"/>
              <w:rPr>
                <w:vertAlign w:val="baseline"/>
              </w:rPr>
            </w:pPr>
            <w:r w:rsidDel="00000000" w:rsidR="00000000" w:rsidRPr="00000000">
              <w:rPr>
                <w:vertAlign w:val="baseline"/>
                <w:rtl w:val="0"/>
              </w:rPr>
              <w:t xml:space="preserve">Отримані навики</w:t>
            </w:r>
          </w:p>
        </w:tc>
      </w:tr>
      <w:tr>
        <w:trPr>
          <w:cantSplit w:val="0"/>
          <w:trHeight w:val="985" w:hRule="atLeast"/>
          <w:tblHeader w:val="0"/>
        </w:trPr>
        <w:tc>
          <w:tcPr>
            <w:tcBorders>
              <w:top w:color="000000" w:space="0" w:sz="12" w:val="single"/>
              <w:bottom w:color="000000" w:space="0" w:sz="12" w:val="single"/>
              <w:right w:color="000000" w:space="0" w:sz="12" w:val="single"/>
            </w:tcBorders>
            <w:vAlign w:val="top"/>
          </w:tcPr>
          <w:p w:rsidR="00000000" w:rsidDel="00000000" w:rsidP="00000000" w:rsidRDefault="00000000" w:rsidRPr="00000000" w14:paraId="00000040">
            <w:pPr>
              <w:rPr>
                <w:vertAlign w:val="baseline"/>
              </w:rPr>
            </w:pPr>
            <w:r w:rsidDel="00000000" w:rsidR="00000000" w:rsidRPr="00000000">
              <w:rPr>
                <w:vertAlign w:val="baseline"/>
                <w:rtl w:val="0"/>
              </w:rPr>
              <w:t xml:space="preserve">1. Фізика.</w:t>
            </w:r>
          </w:p>
        </w:tc>
        <w:tc>
          <w:tcPr>
            <w:tcBorders>
              <w:top w:color="000000" w:space="0" w:sz="12" w:val="single"/>
              <w:left w:color="000000" w:space="0" w:sz="12" w:val="single"/>
              <w:bottom w:color="000000" w:space="0" w:sz="12" w:val="single"/>
            </w:tcBorders>
            <w:vAlign w:val="top"/>
          </w:tcPr>
          <w:p w:rsidR="00000000" w:rsidDel="00000000" w:rsidP="00000000" w:rsidRDefault="00000000" w:rsidRPr="00000000" w14:paraId="00000041">
            <w:pPr>
              <w:rPr>
                <w:vertAlign w:val="baseline"/>
              </w:rPr>
            </w:pPr>
            <w:r w:rsidDel="00000000" w:rsidR="00000000" w:rsidRPr="00000000">
              <w:rPr>
                <w:vertAlign w:val="baseline"/>
                <w:rtl w:val="0"/>
              </w:rPr>
              <w:t xml:space="preserve">Знати основи ядерної фізики (види іонізаційних випромінювань, одиниці виміру, дозиметрію).</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1.Рішати задачі з ядерної фізики. </w:t>
            </w:r>
          </w:p>
          <w:p w:rsidR="00000000" w:rsidDel="00000000" w:rsidP="00000000" w:rsidRDefault="00000000" w:rsidRPr="00000000" w14:paraId="00000043">
            <w:pPr>
              <w:rPr>
                <w:vertAlign w:val="baseline"/>
              </w:rPr>
            </w:pPr>
            <w:r w:rsidDel="00000000" w:rsidR="00000000" w:rsidRPr="00000000">
              <w:rPr>
                <w:vertAlign w:val="baseline"/>
                <w:rtl w:val="0"/>
              </w:rPr>
              <w:t xml:space="preserve">2. Вірно обирати способи та методи захисту від основних видів іонізуючого випромінювання.</w:t>
            </w:r>
          </w:p>
          <w:p w:rsidR="00000000" w:rsidDel="00000000" w:rsidP="00000000" w:rsidRDefault="00000000" w:rsidRPr="00000000" w14:paraId="00000044">
            <w:pPr>
              <w:rPr>
                <w:vertAlign w:val="baseline"/>
              </w:rPr>
            </w:pPr>
            <w:r w:rsidDel="00000000" w:rsidR="00000000" w:rsidRPr="00000000">
              <w:rPr>
                <w:vertAlign w:val="baseline"/>
                <w:rtl w:val="0"/>
              </w:rPr>
              <w:t xml:space="preserve">3. Користуватись основними типами радіометрів та дозиметрів.</w:t>
            </w:r>
          </w:p>
          <w:p w:rsidR="00000000" w:rsidDel="00000000" w:rsidP="00000000" w:rsidRDefault="00000000" w:rsidRPr="00000000" w14:paraId="00000045">
            <w:pPr>
              <w:rPr>
                <w:vertAlign w:val="baseline"/>
              </w:rPr>
            </w:pPr>
            <w:r w:rsidDel="00000000" w:rsidR="00000000" w:rsidRPr="00000000">
              <w:rPr>
                <w:vertAlign w:val="baseline"/>
                <w:rtl w:val="0"/>
              </w:rPr>
              <w:t xml:space="preserve">4.Обґрунтовувати застосування дозиметру або радіометру в різних умовах.</w:t>
            </w:r>
          </w:p>
        </w:tc>
      </w:tr>
    </w:tbl>
    <w:p w:rsidR="00000000" w:rsidDel="00000000" w:rsidP="00000000" w:rsidRDefault="00000000" w:rsidRPr="00000000" w14:paraId="00000046">
      <w:pPr>
        <w:widowControl w:val="0"/>
        <w:numPr>
          <w:ilvl w:val="0"/>
          <w:numId w:val="1"/>
        </w:numPr>
        <w:ind w:left="720" w:hanging="360"/>
        <w:rPr>
          <w:b w:val="0"/>
          <w:vertAlign w:val="baseline"/>
        </w:rPr>
      </w:pPr>
      <w:r w:rsidDel="00000000" w:rsidR="00000000" w:rsidRPr="00000000">
        <w:rPr>
          <w:b w:val="1"/>
          <w:vertAlign w:val="baseline"/>
          <w:rtl w:val="0"/>
        </w:rPr>
        <w:t xml:space="preserve">Завдання для самостійної праці під час підготовки до заняття.</w:t>
      </w:r>
      <w:r w:rsidDel="00000000" w:rsidR="00000000" w:rsidRPr="00000000">
        <w:rPr>
          <w:rtl w:val="0"/>
        </w:rPr>
      </w:r>
    </w:p>
    <w:p w:rsidR="00000000" w:rsidDel="00000000" w:rsidP="00000000" w:rsidRDefault="00000000" w:rsidRPr="00000000" w14:paraId="00000047">
      <w:pPr>
        <w:jc w:val="both"/>
        <w:rPr>
          <w:vertAlign w:val="baseline"/>
        </w:rPr>
      </w:pPr>
      <w:r w:rsidDel="00000000" w:rsidR="00000000" w:rsidRPr="00000000">
        <w:rPr>
          <w:vertAlign w:val="baseline"/>
          <w:rtl w:val="0"/>
        </w:rPr>
        <w:t xml:space="preserve">1. Знати основи ядерної фізики (види іонізаційних випромінювань, одиниці виміру, дозиметрію).</w:t>
      </w:r>
    </w:p>
    <w:p w:rsidR="00000000" w:rsidDel="00000000" w:rsidP="00000000" w:rsidRDefault="00000000" w:rsidRPr="00000000" w14:paraId="00000048">
      <w:pPr>
        <w:jc w:val="both"/>
        <w:rPr>
          <w:vertAlign w:val="baseline"/>
        </w:rPr>
      </w:pPr>
      <w:r w:rsidDel="00000000" w:rsidR="00000000" w:rsidRPr="00000000">
        <w:rPr>
          <w:vertAlign w:val="baseline"/>
          <w:rtl w:val="0"/>
        </w:rPr>
        <w:t xml:space="preserve">2. Рішати задачі з ядерної фізики. </w:t>
      </w:r>
    </w:p>
    <w:p w:rsidR="00000000" w:rsidDel="00000000" w:rsidP="00000000" w:rsidRDefault="00000000" w:rsidRPr="00000000" w14:paraId="00000049">
      <w:pPr>
        <w:jc w:val="both"/>
        <w:rPr>
          <w:vertAlign w:val="baseline"/>
        </w:rPr>
      </w:pPr>
      <w:r w:rsidDel="00000000" w:rsidR="00000000" w:rsidRPr="00000000">
        <w:rPr>
          <w:vertAlign w:val="baseline"/>
          <w:rtl w:val="0"/>
        </w:rPr>
        <w:t xml:space="preserve">3. Вірно обирати способи та методи захисту від основних видів іонізуючого випромінювання.</w:t>
      </w:r>
    </w:p>
    <w:p w:rsidR="00000000" w:rsidDel="00000000" w:rsidP="00000000" w:rsidRDefault="00000000" w:rsidRPr="00000000" w14:paraId="0000004A">
      <w:pPr>
        <w:jc w:val="both"/>
        <w:rPr>
          <w:vertAlign w:val="baseline"/>
        </w:rPr>
      </w:pPr>
      <w:r w:rsidDel="00000000" w:rsidR="00000000" w:rsidRPr="00000000">
        <w:rPr>
          <w:vertAlign w:val="baseline"/>
          <w:rtl w:val="0"/>
        </w:rPr>
        <w:t xml:space="preserve">4. Користуватись основними типами радіометрів та дозиметрів.</w:t>
      </w:r>
    </w:p>
    <w:p w:rsidR="00000000" w:rsidDel="00000000" w:rsidP="00000000" w:rsidRDefault="00000000" w:rsidRPr="00000000" w14:paraId="0000004B">
      <w:pPr>
        <w:jc w:val="both"/>
        <w:rPr>
          <w:vertAlign w:val="baseline"/>
        </w:rPr>
      </w:pPr>
      <w:r w:rsidDel="00000000" w:rsidR="00000000" w:rsidRPr="00000000">
        <w:rPr>
          <w:vertAlign w:val="baseline"/>
          <w:rtl w:val="0"/>
        </w:rPr>
        <w:t xml:space="preserve">5.Обґрунтовувати застосування дозиметру або радіометру в різних умовах.</w:t>
      </w:r>
    </w:p>
    <w:p w:rsidR="00000000" w:rsidDel="00000000" w:rsidP="00000000" w:rsidRDefault="00000000" w:rsidRPr="00000000" w14:paraId="0000004C">
      <w:pPr>
        <w:jc w:val="both"/>
        <w:rPr>
          <w:vertAlign w:val="baseline"/>
        </w:rPr>
      </w:pPr>
      <w:r w:rsidDel="00000000" w:rsidR="00000000" w:rsidRPr="00000000">
        <w:rPr>
          <w:vertAlign w:val="baseline"/>
          <w:rtl w:val="0"/>
        </w:rPr>
        <w:t xml:space="preserve">6. Засвоїти основні фізичні одиниці, які використовуються у променевій діагностиці та терапії</w:t>
      </w:r>
    </w:p>
    <w:p w:rsidR="00000000" w:rsidDel="00000000" w:rsidP="00000000" w:rsidRDefault="00000000" w:rsidRPr="00000000" w14:paraId="0000004D">
      <w:pPr>
        <w:widowControl w:val="0"/>
        <w:numPr>
          <w:ilvl w:val="0"/>
          <w:numId w:val="16"/>
        </w:numPr>
        <w:ind w:left="720" w:hanging="360"/>
        <w:jc w:val="both"/>
        <w:rPr>
          <w:vertAlign w:val="baseline"/>
        </w:rPr>
      </w:pPr>
      <w:r w:rsidDel="00000000" w:rsidR="00000000" w:rsidRPr="00000000">
        <w:rPr>
          <w:vertAlign w:val="baseline"/>
          <w:rtl w:val="0"/>
        </w:rPr>
        <w:t xml:space="preserve">.</w:t>
      </w:r>
    </w:p>
    <w:p w:rsidR="00000000" w:rsidDel="00000000" w:rsidP="00000000" w:rsidRDefault="00000000" w:rsidRPr="00000000" w14:paraId="0000004E">
      <w:pPr>
        <w:ind w:left="1320" w:hanging="600"/>
        <w:rPr>
          <w:b w:val="0"/>
          <w:vertAlign w:val="baseline"/>
        </w:rPr>
      </w:pPr>
      <w:r w:rsidDel="00000000" w:rsidR="00000000" w:rsidRPr="00000000">
        <w:rPr>
          <w:b w:val="1"/>
          <w:vertAlign w:val="baseline"/>
          <w:rtl w:val="0"/>
        </w:rPr>
        <w:t xml:space="preserve">4.1. Перелік основних термінів, параметрів, характеристик, які повинен засвоїти студент при підготовці до заняття:</w:t>
      </w:r>
      <w:r w:rsidDel="00000000" w:rsidR="00000000" w:rsidRPr="00000000">
        <w:rPr>
          <w:rtl w:val="0"/>
        </w:rPr>
      </w:r>
    </w:p>
    <w:p w:rsidR="00000000" w:rsidDel="00000000" w:rsidP="00000000" w:rsidRDefault="00000000" w:rsidRPr="00000000" w14:paraId="0000004F">
      <w:pPr>
        <w:spacing w:after="120" w:lineRule="auto"/>
        <w:rPr>
          <w:b w:val="0"/>
          <w:vertAlign w:val="baseline"/>
        </w:rPr>
      </w:pPr>
      <w:r w:rsidDel="00000000" w:rsidR="00000000" w:rsidRPr="00000000">
        <w:rPr>
          <w:b w:val="1"/>
          <w:vertAlign w:val="baseline"/>
          <w:rtl w:val="0"/>
        </w:rPr>
        <w:t xml:space="preserve">Основні радіаційні величини та їхні одиниці</w:t>
      </w:r>
      <w:r w:rsidDel="00000000" w:rsidR="00000000" w:rsidRPr="00000000">
        <w:rPr>
          <w:rtl w:val="0"/>
        </w:rPr>
      </w:r>
    </w:p>
    <w:tbl>
      <w:tblPr>
        <w:tblStyle w:val="Table3"/>
        <w:tblW w:w="9288.0" w:type="dxa"/>
        <w:jc w:val="left"/>
        <w:tblInd w:w="0.0" w:type="dxa"/>
        <w:tblBorders>
          <w:top w:color="000000" w:space="0" w:sz="4" w:val="single"/>
          <w:left w:color="000000" w:space="0" w:sz="4" w:val="single"/>
          <w:bottom w:color="000000" w:space="0" w:sz="4" w:val="single"/>
          <w:right w:color="000000" w:space="0" w:sz="4" w:val="single"/>
          <w:insideH w:color="000000" w:space="0" w:sz="6" w:val="single"/>
          <w:insideV w:color="000000" w:space="0" w:sz="6" w:val="single"/>
        </w:tblBorders>
        <w:tblLayout w:type="fixed"/>
        <w:tblLook w:val="0000"/>
      </w:tblPr>
      <w:tblGrid>
        <w:gridCol w:w="2448"/>
        <w:gridCol w:w="1980"/>
        <w:gridCol w:w="1980"/>
        <w:gridCol w:w="2880"/>
        <w:tblGridChange w:id="0">
          <w:tblGrid>
            <w:gridCol w:w="2448"/>
            <w:gridCol w:w="1980"/>
            <w:gridCol w:w="1980"/>
            <w:gridCol w:w="2880"/>
          </w:tblGrid>
        </w:tblGridChange>
      </w:tblGrid>
      <w:tr>
        <w:trPr>
          <w:cantSplit w:val="0"/>
          <w:tblHeader w:val="0"/>
        </w:trPr>
        <w:tc>
          <w:tcPr>
            <w:vMerge w:val="restart"/>
            <w:tcBorders>
              <w:top w:color="000000" w:space="0" w:sz="4"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50">
            <w:pPr>
              <w:jc w:val="both"/>
              <w:rPr>
                <w:i w:val="0"/>
                <w:vertAlign w:val="baseline"/>
              </w:rPr>
            </w:pPr>
            <w:r w:rsidDel="00000000" w:rsidR="00000000" w:rsidRPr="00000000">
              <w:rPr>
                <w:i w:val="1"/>
                <w:vertAlign w:val="baseline"/>
                <w:rtl w:val="0"/>
              </w:rPr>
              <w:t xml:space="preserve">Фізична величина</w:t>
            </w:r>
            <w:r w:rsidDel="00000000" w:rsidR="00000000" w:rsidRPr="00000000">
              <w:rPr>
                <w:rtl w:val="0"/>
              </w:rPr>
            </w:r>
          </w:p>
        </w:tc>
        <w:tc>
          <w:tcPr>
            <w:gridSpan w:val="2"/>
            <w:tcBorders>
              <w:top w:color="000000" w:space="0" w:sz="4"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51">
            <w:pPr>
              <w:jc w:val="both"/>
              <w:rPr>
                <w:i w:val="0"/>
                <w:vertAlign w:val="baseline"/>
              </w:rPr>
            </w:pPr>
            <w:r w:rsidDel="00000000" w:rsidR="00000000" w:rsidRPr="00000000">
              <w:rPr>
                <w:i w:val="1"/>
                <w:vertAlign w:val="baseline"/>
                <w:rtl w:val="0"/>
              </w:rPr>
              <w:t xml:space="preserve">Одиниця, її найменування,</w:t>
              <w:br w:type="textWrapping"/>
              <w:t xml:space="preserve"> позначення (междунар., російське)</w:t>
            </w:r>
            <w:r w:rsidDel="00000000" w:rsidR="00000000" w:rsidRPr="00000000">
              <w:rPr>
                <w:rtl w:val="0"/>
              </w:rPr>
            </w:r>
          </w:p>
        </w:tc>
        <w:tc>
          <w:tcPr>
            <w:vMerge w:val="restart"/>
            <w:tcBorders>
              <w:top w:color="000000" w:space="0" w:sz="4"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53">
            <w:pPr>
              <w:jc w:val="both"/>
              <w:rPr>
                <w:i w:val="0"/>
                <w:vertAlign w:val="baseline"/>
              </w:rPr>
            </w:pPr>
            <w:r w:rsidDel="00000000" w:rsidR="00000000" w:rsidRPr="00000000">
              <w:rPr>
                <w:i w:val="1"/>
                <w:vertAlign w:val="baseline"/>
                <w:rtl w:val="0"/>
              </w:rPr>
              <w:t xml:space="preserve">Співвідношення</w:t>
            </w:r>
            <w:r w:rsidDel="00000000" w:rsidR="00000000" w:rsidRPr="00000000">
              <w:rPr>
                <w:rtl w:val="0"/>
              </w:rPr>
            </w:r>
          </w:p>
          <w:p w:rsidR="00000000" w:rsidDel="00000000" w:rsidP="00000000" w:rsidRDefault="00000000" w:rsidRPr="00000000" w14:paraId="00000054">
            <w:pPr>
              <w:jc w:val="both"/>
              <w:rPr>
                <w:i w:val="0"/>
                <w:vertAlign w:val="baseline"/>
              </w:rPr>
            </w:pPr>
            <w:r w:rsidDel="00000000" w:rsidR="00000000" w:rsidRPr="00000000">
              <w:rPr>
                <w:i w:val="1"/>
                <w:vertAlign w:val="baseline"/>
                <w:rtl w:val="0"/>
              </w:rPr>
              <w:t xml:space="preserve">між одиницями</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56">
            <w:pPr>
              <w:jc w:val="both"/>
              <w:rPr>
                <w:i w:val="0"/>
                <w:vertAlign w:val="baseline"/>
              </w:rPr>
            </w:pPr>
            <w:r w:rsidDel="00000000" w:rsidR="00000000" w:rsidRPr="00000000">
              <w:rPr>
                <w:i w:val="1"/>
                <w:vertAlign w:val="baseline"/>
                <w:rtl w:val="0"/>
              </w:rPr>
              <w:t xml:space="preserve">позасистемна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57">
            <w:pPr>
              <w:jc w:val="both"/>
              <w:rPr>
                <w:i w:val="0"/>
                <w:vertAlign w:val="baseline"/>
              </w:rPr>
            </w:pPr>
            <w:r w:rsidDel="00000000" w:rsidR="00000000" w:rsidRPr="00000000">
              <w:rPr>
                <w:i w:val="1"/>
                <w:vertAlign w:val="baseline"/>
                <w:rtl w:val="0"/>
              </w:rPr>
              <w:t xml:space="preserve">СІ</w:t>
            </w:r>
            <w:r w:rsidDel="00000000" w:rsidR="00000000" w:rsidRPr="00000000">
              <w:rPr>
                <w:rtl w:val="0"/>
              </w:rPr>
            </w:r>
          </w:p>
        </w:tc>
        <w:tc>
          <w:tcPr>
            <w:vMerge w:val="continue"/>
            <w:tcBorders>
              <w:top w:color="000000" w:space="0" w:sz="4"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vertAlign w:val="baseline"/>
              </w:rPr>
            </w:pPr>
            <w:r w:rsidDel="00000000" w:rsidR="00000000" w:rsidRPr="00000000">
              <w:rPr>
                <w:rtl w:val="0"/>
              </w:rPr>
            </w:r>
          </w:p>
        </w:tc>
      </w:tr>
      <w:tr>
        <w:trPr>
          <w:cantSplit w:val="0"/>
          <w:tblHeader w:val="0"/>
        </w:trPr>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59">
            <w:pPr>
              <w:jc w:val="both"/>
              <w:rPr>
                <w:i w:val="0"/>
                <w:vertAlign w:val="baseline"/>
              </w:rPr>
            </w:pPr>
            <w:r w:rsidDel="00000000" w:rsidR="00000000" w:rsidRPr="00000000">
              <w:rPr>
                <w:i w:val="1"/>
                <w:vertAlign w:val="baseline"/>
                <w:rtl w:val="0"/>
              </w:rPr>
              <w:t xml:space="preserve">Активність нукліду в р/а джерелі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A">
            <w:pPr>
              <w:jc w:val="both"/>
              <w:rPr>
                <w:vertAlign w:val="baseline"/>
              </w:rPr>
            </w:pPr>
            <w:r w:rsidDel="00000000" w:rsidR="00000000" w:rsidRPr="00000000">
              <w:rPr>
                <w:vertAlign w:val="baseline"/>
                <w:rtl w:val="0"/>
              </w:rPr>
              <w:t xml:space="preserve">Кюри (Ci, Ки)</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B">
            <w:pPr>
              <w:jc w:val="both"/>
              <w:rPr>
                <w:vertAlign w:val="baseline"/>
              </w:rPr>
            </w:pPr>
            <w:r w:rsidDel="00000000" w:rsidR="00000000" w:rsidRPr="00000000">
              <w:rPr>
                <w:vertAlign w:val="baseline"/>
                <w:rtl w:val="0"/>
              </w:rPr>
              <w:t xml:space="preserve">Бекерель</w:t>
            </w:r>
          </w:p>
          <w:p w:rsidR="00000000" w:rsidDel="00000000" w:rsidP="00000000" w:rsidRDefault="00000000" w:rsidRPr="00000000" w14:paraId="0000005C">
            <w:pPr>
              <w:jc w:val="both"/>
              <w:rPr>
                <w:vertAlign w:val="baseline"/>
              </w:rPr>
            </w:pPr>
            <w:r w:rsidDel="00000000" w:rsidR="00000000" w:rsidRPr="00000000">
              <w:rPr>
                <w:vertAlign w:val="baseline"/>
                <w:rtl w:val="0"/>
              </w:rPr>
              <w:t xml:space="preserve">(Bq, Бк)</w:t>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5D">
            <w:pPr>
              <w:jc w:val="both"/>
              <w:rPr>
                <w:vertAlign w:val="baseline"/>
              </w:rPr>
            </w:pPr>
            <w:r w:rsidDel="00000000" w:rsidR="00000000" w:rsidRPr="00000000">
              <w:rPr>
                <w:vertAlign w:val="baseline"/>
                <w:rtl w:val="0"/>
              </w:rPr>
              <w:t xml:space="preserve">1 Бк = 2,7</w:t>
            </w:r>
            <w:r w:rsidDel="00000000" w:rsidR="00000000" w:rsidRPr="00000000">
              <w:rPr>
                <w:vertAlign w:val="baseline"/>
                <w:rtl w:val="0"/>
              </w:rPr>
              <w:t xml:space="preserve">×10</w:t>
            </w:r>
            <w:r w:rsidDel="00000000" w:rsidR="00000000" w:rsidRPr="00000000">
              <w:rPr>
                <w:vertAlign w:val="superscript"/>
                <w:rtl w:val="0"/>
              </w:rPr>
              <w:t xml:space="preserve">-11 </w:t>
            </w:r>
            <w:r w:rsidDel="00000000" w:rsidR="00000000" w:rsidRPr="00000000">
              <w:rPr>
                <w:vertAlign w:val="baseline"/>
                <w:rtl w:val="0"/>
              </w:rPr>
              <w:t xml:space="preserve">Ки</w:t>
            </w:r>
          </w:p>
          <w:p w:rsidR="00000000" w:rsidDel="00000000" w:rsidP="00000000" w:rsidRDefault="00000000" w:rsidRPr="00000000" w14:paraId="0000005E">
            <w:pPr>
              <w:jc w:val="both"/>
              <w:rPr>
                <w:vertAlign w:val="baseline"/>
              </w:rPr>
            </w:pPr>
            <w:r w:rsidDel="00000000" w:rsidR="00000000" w:rsidRPr="00000000">
              <w:rPr>
                <w:vertAlign w:val="baseline"/>
                <w:rtl w:val="0"/>
              </w:rPr>
              <w:t xml:space="preserve">1 Ки = 3,7×10</w:t>
            </w:r>
            <w:r w:rsidDel="00000000" w:rsidR="00000000" w:rsidRPr="00000000">
              <w:rPr>
                <w:vertAlign w:val="superscript"/>
                <w:rtl w:val="0"/>
              </w:rPr>
              <w:t xml:space="preserve">10 </w:t>
            </w:r>
            <w:r w:rsidDel="00000000" w:rsidR="00000000" w:rsidRPr="00000000">
              <w:rPr>
                <w:vertAlign w:val="baseline"/>
                <w:rtl w:val="0"/>
              </w:rPr>
              <w:t xml:space="preserve">Бк</w:t>
            </w:r>
          </w:p>
        </w:tc>
      </w:tr>
      <w:tr>
        <w:trPr>
          <w:cantSplit w:val="0"/>
          <w:tblHeader w:val="0"/>
        </w:trPr>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5F">
            <w:pPr>
              <w:jc w:val="both"/>
              <w:rPr>
                <w:i w:val="0"/>
                <w:vertAlign w:val="baseline"/>
              </w:rPr>
            </w:pPr>
            <w:r w:rsidDel="00000000" w:rsidR="00000000" w:rsidRPr="00000000">
              <w:rPr>
                <w:i w:val="1"/>
                <w:vertAlign w:val="baseline"/>
                <w:rtl w:val="0"/>
              </w:rPr>
              <w:t xml:space="preserve">Експозиційна доза випромінювання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60">
            <w:pPr>
              <w:jc w:val="both"/>
              <w:rPr>
                <w:vertAlign w:val="baseline"/>
              </w:rPr>
            </w:pPr>
            <w:r w:rsidDel="00000000" w:rsidR="00000000" w:rsidRPr="00000000">
              <w:rPr>
                <w:vertAlign w:val="baseline"/>
                <w:rtl w:val="0"/>
              </w:rPr>
              <w:t xml:space="preserve">Рентген (R, Р)</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61">
            <w:pPr>
              <w:jc w:val="both"/>
              <w:rPr>
                <w:vertAlign w:val="baseline"/>
              </w:rPr>
            </w:pPr>
            <w:r w:rsidDel="00000000" w:rsidR="00000000" w:rsidRPr="00000000">
              <w:rPr>
                <w:vertAlign w:val="baseline"/>
                <w:rtl w:val="0"/>
              </w:rPr>
              <w:t xml:space="preserve">Кулон на кг (C/kg, Кл/кг)</w:t>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62">
            <w:pPr>
              <w:jc w:val="both"/>
              <w:rPr>
                <w:vertAlign w:val="baseline"/>
              </w:rPr>
            </w:pPr>
            <w:r w:rsidDel="00000000" w:rsidR="00000000" w:rsidRPr="00000000">
              <w:rPr>
                <w:vertAlign w:val="baseline"/>
                <w:rtl w:val="0"/>
              </w:rPr>
              <w:t xml:space="preserve">1 К/кг = 3876 Р</w:t>
            </w:r>
          </w:p>
          <w:p w:rsidR="00000000" w:rsidDel="00000000" w:rsidP="00000000" w:rsidRDefault="00000000" w:rsidRPr="00000000" w14:paraId="00000063">
            <w:pPr>
              <w:jc w:val="both"/>
              <w:rPr>
                <w:vertAlign w:val="baseline"/>
              </w:rPr>
            </w:pPr>
            <w:r w:rsidDel="00000000" w:rsidR="00000000" w:rsidRPr="00000000">
              <w:rPr>
                <w:vertAlign w:val="baseline"/>
                <w:rtl w:val="0"/>
              </w:rPr>
              <w:t xml:space="preserve">1 Р=2,58×10</w:t>
            </w:r>
            <w:r w:rsidDel="00000000" w:rsidR="00000000" w:rsidRPr="00000000">
              <w:rPr>
                <w:vertAlign w:val="superscript"/>
                <w:rtl w:val="0"/>
              </w:rPr>
              <w:t xml:space="preserve">4 </w:t>
            </w:r>
            <w:r w:rsidDel="00000000" w:rsidR="00000000" w:rsidRPr="00000000">
              <w:rPr>
                <w:vertAlign w:val="baseline"/>
                <w:rtl w:val="0"/>
              </w:rPr>
              <w:t xml:space="preserve">Кл/кг</w:t>
            </w:r>
          </w:p>
        </w:tc>
      </w:tr>
      <w:tr>
        <w:trPr>
          <w:cantSplit w:val="0"/>
          <w:tblHeader w:val="0"/>
        </w:trPr>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64">
            <w:pPr>
              <w:jc w:val="both"/>
              <w:rPr>
                <w:i w:val="0"/>
                <w:vertAlign w:val="baseline"/>
              </w:rPr>
            </w:pPr>
            <w:r w:rsidDel="00000000" w:rsidR="00000000" w:rsidRPr="00000000">
              <w:rPr>
                <w:i w:val="1"/>
                <w:vertAlign w:val="baseline"/>
                <w:rtl w:val="0"/>
              </w:rPr>
              <w:t xml:space="preserve">Потужність експозиційної дози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65">
            <w:pPr>
              <w:jc w:val="both"/>
              <w:rPr>
                <w:vertAlign w:val="baseline"/>
              </w:rPr>
            </w:pPr>
            <w:r w:rsidDel="00000000" w:rsidR="00000000" w:rsidRPr="00000000">
              <w:rPr>
                <w:vertAlign w:val="baseline"/>
                <w:rtl w:val="0"/>
              </w:rPr>
              <w:t xml:space="preserve">Рентген за секунду (R/s, Р/с)</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66">
            <w:pPr>
              <w:jc w:val="both"/>
              <w:rPr>
                <w:vertAlign w:val="baseline"/>
              </w:rPr>
            </w:pPr>
            <w:r w:rsidDel="00000000" w:rsidR="00000000" w:rsidRPr="00000000">
              <w:rPr>
                <w:vertAlign w:val="baseline"/>
                <w:rtl w:val="0"/>
              </w:rPr>
              <w:t xml:space="preserve">Ампер на кг (A/Kg, А/кг)</w:t>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67">
            <w:pPr>
              <w:jc w:val="both"/>
              <w:rPr>
                <w:vertAlign w:val="baseline"/>
              </w:rPr>
            </w:pPr>
            <w:r w:rsidDel="00000000" w:rsidR="00000000" w:rsidRPr="00000000">
              <w:rPr>
                <w:vertAlign w:val="baseline"/>
                <w:rtl w:val="0"/>
              </w:rPr>
              <w:t xml:space="preserve">1 А/кг = 3876 Р/с</w:t>
            </w:r>
          </w:p>
          <w:p w:rsidR="00000000" w:rsidDel="00000000" w:rsidP="00000000" w:rsidRDefault="00000000" w:rsidRPr="00000000" w14:paraId="00000068">
            <w:pPr>
              <w:jc w:val="both"/>
              <w:rPr>
                <w:vertAlign w:val="baseline"/>
              </w:rPr>
            </w:pPr>
            <w:r w:rsidDel="00000000" w:rsidR="00000000" w:rsidRPr="00000000">
              <w:rPr>
                <w:vertAlign w:val="baseline"/>
                <w:rtl w:val="0"/>
              </w:rPr>
              <w:t xml:space="preserve">1 Р/с =2,58×10</w:t>
            </w:r>
            <w:r w:rsidDel="00000000" w:rsidR="00000000" w:rsidRPr="00000000">
              <w:rPr>
                <w:vertAlign w:val="superscript"/>
                <w:rtl w:val="0"/>
              </w:rPr>
              <w:t xml:space="preserve">-4 </w:t>
            </w:r>
            <w:r w:rsidDel="00000000" w:rsidR="00000000" w:rsidRPr="00000000">
              <w:rPr>
                <w:vertAlign w:val="baseline"/>
                <w:rtl w:val="0"/>
              </w:rPr>
              <w:t xml:space="preserve">А/кг</w:t>
            </w:r>
          </w:p>
        </w:tc>
      </w:tr>
      <w:tr>
        <w:trPr>
          <w:cantSplit w:val="0"/>
          <w:tblHeader w:val="0"/>
        </w:trPr>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69">
            <w:pPr>
              <w:jc w:val="both"/>
              <w:rPr>
                <w:i w:val="0"/>
                <w:vertAlign w:val="baseline"/>
              </w:rPr>
            </w:pPr>
            <w:r w:rsidDel="00000000" w:rsidR="00000000" w:rsidRPr="00000000">
              <w:rPr>
                <w:i w:val="1"/>
                <w:vertAlign w:val="baseline"/>
                <w:rtl w:val="0"/>
              </w:rPr>
              <w:t xml:space="preserve">Поглинута доза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6A">
            <w:pPr>
              <w:jc w:val="both"/>
              <w:rPr>
                <w:vertAlign w:val="baseline"/>
              </w:rPr>
            </w:pPr>
            <w:r w:rsidDel="00000000" w:rsidR="00000000" w:rsidRPr="00000000">
              <w:rPr>
                <w:vertAlign w:val="baseline"/>
                <w:rtl w:val="0"/>
              </w:rPr>
              <w:t xml:space="preserve">Рад (rad, рад)</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6B">
            <w:pPr>
              <w:jc w:val="both"/>
              <w:rPr>
                <w:vertAlign w:val="baseline"/>
              </w:rPr>
            </w:pPr>
            <w:r w:rsidDel="00000000" w:rsidR="00000000" w:rsidRPr="00000000">
              <w:rPr>
                <w:vertAlign w:val="baseline"/>
                <w:rtl w:val="0"/>
              </w:rPr>
              <w:t xml:space="preserve">Грей (Gy, Гр)</w:t>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6C">
            <w:pPr>
              <w:jc w:val="both"/>
              <w:rPr>
                <w:vertAlign w:val="baseline"/>
              </w:rPr>
            </w:pPr>
            <w:r w:rsidDel="00000000" w:rsidR="00000000" w:rsidRPr="00000000">
              <w:rPr>
                <w:vertAlign w:val="baseline"/>
                <w:rtl w:val="0"/>
              </w:rPr>
              <w:t xml:space="preserve">1 Гр = 100 рад</w:t>
            </w:r>
          </w:p>
          <w:p w:rsidR="00000000" w:rsidDel="00000000" w:rsidP="00000000" w:rsidRDefault="00000000" w:rsidRPr="00000000" w14:paraId="0000006D">
            <w:pPr>
              <w:jc w:val="both"/>
              <w:rPr>
                <w:vertAlign w:val="baseline"/>
              </w:rPr>
            </w:pPr>
            <w:r w:rsidDel="00000000" w:rsidR="00000000" w:rsidRPr="00000000">
              <w:rPr>
                <w:vertAlign w:val="baseline"/>
                <w:rtl w:val="0"/>
              </w:rPr>
              <w:t xml:space="preserve">1 рад = 0,01 Гр</w:t>
            </w:r>
          </w:p>
        </w:tc>
      </w:tr>
      <w:tr>
        <w:trPr>
          <w:cantSplit w:val="0"/>
          <w:tblHeader w:val="0"/>
        </w:trPr>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6E">
            <w:pPr>
              <w:jc w:val="both"/>
              <w:rPr>
                <w:i w:val="0"/>
                <w:vertAlign w:val="baseline"/>
              </w:rPr>
            </w:pPr>
            <w:r w:rsidDel="00000000" w:rsidR="00000000" w:rsidRPr="00000000">
              <w:rPr>
                <w:i w:val="1"/>
                <w:vertAlign w:val="baseline"/>
                <w:rtl w:val="0"/>
              </w:rPr>
              <w:t xml:space="preserve">Потужність поглинутої дози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6F">
            <w:pPr>
              <w:jc w:val="both"/>
              <w:rPr>
                <w:vertAlign w:val="baseline"/>
              </w:rPr>
            </w:pPr>
            <w:r w:rsidDel="00000000" w:rsidR="00000000" w:rsidRPr="00000000">
              <w:rPr>
                <w:vertAlign w:val="baseline"/>
                <w:rtl w:val="0"/>
              </w:rPr>
              <w:t xml:space="preserve">Рад за секунду (rad/s, рад/с)</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70">
            <w:pPr>
              <w:jc w:val="both"/>
              <w:rPr>
                <w:vertAlign w:val="baseline"/>
              </w:rPr>
            </w:pPr>
            <w:r w:rsidDel="00000000" w:rsidR="00000000" w:rsidRPr="00000000">
              <w:rPr>
                <w:vertAlign w:val="baseline"/>
                <w:rtl w:val="0"/>
              </w:rPr>
              <w:t xml:space="preserve">Грей за секунду (Gy/s, Гр/с)</w:t>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71">
            <w:pPr>
              <w:jc w:val="both"/>
              <w:rPr>
                <w:vertAlign w:val="baseline"/>
              </w:rPr>
            </w:pPr>
            <w:r w:rsidDel="00000000" w:rsidR="00000000" w:rsidRPr="00000000">
              <w:rPr>
                <w:vertAlign w:val="baseline"/>
                <w:rtl w:val="0"/>
              </w:rPr>
              <w:t xml:space="preserve">1 Гр/с = 100 рад/с</w:t>
            </w:r>
          </w:p>
          <w:p w:rsidR="00000000" w:rsidDel="00000000" w:rsidP="00000000" w:rsidRDefault="00000000" w:rsidRPr="00000000" w14:paraId="00000072">
            <w:pPr>
              <w:jc w:val="both"/>
              <w:rPr>
                <w:vertAlign w:val="baseline"/>
              </w:rPr>
            </w:pPr>
            <w:r w:rsidDel="00000000" w:rsidR="00000000" w:rsidRPr="00000000">
              <w:rPr>
                <w:vertAlign w:val="baseline"/>
                <w:rtl w:val="0"/>
              </w:rPr>
              <w:t xml:space="preserve">1 рад/с = 0,01 Гр/с</w:t>
            </w:r>
          </w:p>
        </w:tc>
      </w:tr>
      <w:tr>
        <w:trPr>
          <w:cantSplit w:val="0"/>
          <w:tblHeader w:val="0"/>
        </w:trPr>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73">
            <w:pPr>
              <w:jc w:val="both"/>
              <w:rPr>
                <w:i w:val="0"/>
                <w:vertAlign w:val="baseline"/>
              </w:rPr>
            </w:pPr>
            <w:r w:rsidDel="00000000" w:rsidR="00000000" w:rsidRPr="00000000">
              <w:rPr>
                <w:i w:val="1"/>
                <w:vertAlign w:val="baseline"/>
                <w:rtl w:val="0"/>
              </w:rPr>
              <w:t xml:space="preserve">Інтегральна доза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74">
            <w:pPr>
              <w:jc w:val="both"/>
              <w:rPr>
                <w:vertAlign w:val="baseline"/>
              </w:rPr>
            </w:pPr>
            <w:sdt>
              <w:sdtPr>
                <w:tag w:val="goog_rdk_0"/>
              </w:sdtPr>
              <w:sdtContent>
                <w:r w:rsidDel="00000000" w:rsidR="00000000" w:rsidRPr="00000000">
                  <w:rPr>
                    <w:rFonts w:ascii="Gungsuh" w:cs="Gungsuh" w:eastAsia="Gungsuh" w:hAnsi="Gungsuh"/>
                    <w:vertAlign w:val="baseline"/>
                    <w:rtl w:val="0"/>
                  </w:rPr>
                  <w:t xml:space="preserve">рад⋅грамм (rad⋅g, рад⋅г)</w:t>
                </w:r>
              </w:sdtContent>
            </w:sdt>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75">
            <w:pPr>
              <w:jc w:val="both"/>
              <w:rPr>
                <w:vertAlign w:val="baseline"/>
              </w:rPr>
            </w:pPr>
            <w:r w:rsidDel="00000000" w:rsidR="00000000" w:rsidRPr="00000000">
              <w:rPr>
                <w:vertAlign w:val="baseline"/>
                <w:rtl w:val="0"/>
              </w:rPr>
              <w:t xml:space="preserve">Джоуль (J, Дж)</w:t>
            </w:r>
            <w:r w:rsidDel="00000000" w:rsidR="00000000" w:rsidRPr="00000000">
              <w:rPr>
                <w:vertAlign w:val="superscript"/>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76">
            <w:pPr>
              <w:jc w:val="both"/>
              <w:rPr>
                <w:vertAlign w:val="baseline"/>
              </w:rPr>
            </w:pPr>
            <w:r w:rsidDel="00000000" w:rsidR="00000000" w:rsidRPr="00000000">
              <w:rPr>
                <w:vertAlign w:val="baseline"/>
                <w:rtl w:val="0"/>
              </w:rPr>
              <w:t xml:space="preserve">1 Дж = 10</w:t>
            </w:r>
            <w:r w:rsidDel="00000000" w:rsidR="00000000" w:rsidRPr="00000000">
              <w:rPr>
                <w:vertAlign w:val="superscript"/>
                <w:rtl w:val="0"/>
              </w:rPr>
              <w:t xml:space="preserve">5 </w:t>
            </w:r>
            <w:sdt>
              <w:sdtPr>
                <w:tag w:val="goog_rdk_1"/>
              </w:sdtPr>
              <w:sdtContent>
                <w:r w:rsidDel="00000000" w:rsidR="00000000" w:rsidRPr="00000000">
                  <w:rPr>
                    <w:rFonts w:ascii="Gungsuh" w:cs="Gungsuh" w:eastAsia="Gungsuh" w:hAnsi="Gungsuh"/>
                    <w:vertAlign w:val="baseline"/>
                    <w:rtl w:val="0"/>
                  </w:rPr>
                  <w:t xml:space="preserve">рад⋅г</w:t>
                </w:r>
              </w:sdtContent>
            </w:sdt>
          </w:p>
          <w:p w:rsidR="00000000" w:rsidDel="00000000" w:rsidP="00000000" w:rsidRDefault="00000000" w:rsidRPr="00000000" w14:paraId="00000077">
            <w:pPr>
              <w:jc w:val="both"/>
              <w:rPr>
                <w:vertAlign w:val="baseline"/>
              </w:rPr>
            </w:pPr>
            <w:sdt>
              <w:sdtPr>
                <w:tag w:val="goog_rdk_2"/>
              </w:sdtPr>
              <w:sdtContent>
                <w:r w:rsidDel="00000000" w:rsidR="00000000" w:rsidRPr="00000000">
                  <w:rPr>
                    <w:rFonts w:ascii="Gungsuh" w:cs="Gungsuh" w:eastAsia="Gungsuh" w:hAnsi="Gungsuh"/>
                    <w:vertAlign w:val="baseline"/>
                    <w:rtl w:val="0"/>
                  </w:rPr>
                  <w:t xml:space="preserve">1 рад⋅г = 10</w:t>
                </w:r>
              </w:sdtContent>
            </w:sdt>
            <w:r w:rsidDel="00000000" w:rsidR="00000000" w:rsidRPr="00000000">
              <w:rPr>
                <w:vertAlign w:val="superscript"/>
                <w:rtl w:val="0"/>
              </w:rPr>
              <w:t xml:space="preserve">-5 </w:t>
            </w:r>
            <w:r w:rsidDel="00000000" w:rsidR="00000000" w:rsidRPr="00000000">
              <w:rPr>
                <w:vertAlign w:val="baseline"/>
                <w:rtl w:val="0"/>
              </w:rPr>
              <w:t xml:space="preserve">Дж</w:t>
            </w:r>
          </w:p>
        </w:tc>
      </w:tr>
      <w:tr>
        <w:trPr>
          <w:cantSplit w:val="0"/>
          <w:tblHeader w:val="0"/>
        </w:trPr>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78">
            <w:pPr>
              <w:jc w:val="both"/>
              <w:rPr>
                <w:i w:val="0"/>
                <w:vertAlign w:val="baseline"/>
              </w:rPr>
            </w:pPr>
            <w:r w:rsidDel="00000000" w:rsidR="00000000" w:rsidRPr="00000000">
              <w:rPr>
                <w:i w:val="1"/>
                <w:vertAlign w:val="baseline"/>
                <w:rtl w:val="0"/>
              </w:rPr>
              <w:t xml:space="preserve">Еквівалентна доза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79">
            <w:pPr>
              <w:jc w:val="both"/>
              <w:rPr>
                <w:vertAlign w:val="baseline"/>
              </w:rPr>
            </w:pPr>
            <w:r w:rsidDel="00000000" w:rsidR="00000000" w:rsidRPr="00000000">
              <w:rPr>
                <w:vertAlign w:val="baseline"/>
                <w:rtl w:val="0"/>
              </w:rPr>
              <w:t xml:space="preserve">Бэр (rem, бэр)</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7A">
            <w:pPr>
              <w:jc w:val="both"/>
              <w:rPr>
                <w:vertAlign w:val="baseline"/>
              </w:rPr>
            </w:pPr>
            <w:r w:rsidDel="00000000" w:rsidR="00000000" w:rsidRPr="00000000">
              <w:rPr>
                <w:vertAlign w:val="baseline"/>
                <w:rtl w:val="0"/>
              </w:rPr>
              <w:t xml:space="preserve">Зиверт (Sv, Зв)</w:t>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7B">
            <w:pPr>
              <w:jc w:val="both"/>
              <w:rPr>
                <w:vertAlign w:val="baseline"/>
              </w:rPr>
            </w:pPr>
            <w:r w:rsidDel="00000000" w:rsidR="00000000" w:rsidRPr="00000000">
              <w:rPr>
                <w:vertAlign w:val="baseline"/>
                <w:rtl w:val="0"/>
              </w:rPr>
              <w:t xml:space="preserve">1 Зв = 100 бэр</w:t>
            </w:r>
          </w:p>
          <w:p w:rsidR="00000000" w:rsidDel="00000000" w:rsidP="00000000" w:rsidRDefault="00000000" w:rsidRPr="00000000" w14:paraId="0000007C">
            <w:pPr>
              <w:jc w:val="both"/>
              <w:rPr>
                <w:vertAlign w:val="baseline"/>
              </w:rPr>
            </w:pPr>
            <w:r w:rsidDel="00000000" w:rsidR="00000000" w:rsidRPr="00000000">
              <w:rPr>
                <w:vertAlign w:val="baseline"/>
                <w:rtl w:val="0"/>
              </w:rPr>
              <w:t xml:space="preserve">1 бэр = 0,01 Зв</w:t>
            </w:r>
          </w:p>
        </w:tc>
      </w:tr>
      <w:tr>
        <w:trPr>
          <w:cantSplit w:val="0"/>
          <w:tblHeader w:val="0"/>
        </w:trPr>
        <w:tc>
          <w:tcPr>
            <w:tcBorders>
              <w:top w:color="000000" w:space="0" w:sz="6" w:val="single"/>
              <w:left w:color="000000" w:space="0" w:sz="4" w:val="single"/>
              <w:bottom w:color="000000" w:space="0" w:sz="4" w:val="single"/>
              <w:right w:color="000000" w:space="0" w:sz="6" w:val="single"/>
            </w:tcBorders>
            <w:vAlign w:val="center"/>
          </w:tcPr>
          <w:p w:rsidR="00000000" w:rsidDel="00000000" w:rsidP="00000000" w:rsidRDefault="00000000" w:rsidRPr="00000000" w14:paraId="0000007D">
            <w:pPr>
              <w:jc w:val="both"/>
              <w:rPr>
                <w:i w:val="0"/>
                <w:vertAlign w:val="baseline"/>
              </w:rPr>
            </w:pPr>
            <w:r w:rsidDel="00000000" w:rsidR="00000000" w:rsidRPr="00000000">
              <w:rPr>
                <w:i w:val="1"/>
                <w:vertAlign w:val="baseline"/>
                <w:rtl w:val="0"/>
              </w:rPr>
              <w:t xml:space="preserve">Потужність</w:t>
              <w:br w:type="textWrapping"/>
              <w:t xml:space="preserve">еквівалентної дози</w:t>
            </w:r>
            <w:r w:rsidDel="00000000" w:rsidR="00000000" w:rsidRPr="00000000">
              <w:rPr>
                <w:rtl w:val="0"/>
              </w:rPr>
            </w:r>
          </w:p>
        </w:tc>
        <w:tc>
          <w:tcPr>
            <w:tcBorders>
              <w:top w:color="000000" w:space="0" w:sz="6" w:val="single"/>
              <w:left w:color="000000" w:space="0" w:sz="6" w:val="single"/>
              <w:bottom w:color="000000" w:space="0" w:sz="4" w:val="single"/>
              <w:right w:color="000000" w:space="0" w:sz="6" w:val="single"/>
            </w:tcBorders>
            <w:vAlign w:val="center"/>
          </w:tcPr>
          <w:p w:rsidR="00000000" w:rsidDel="00000000" w:rsidP="00000000" w:rsidRDefault="00000000" w:rsidRPr="00000000" w14:paraId="0000007E">
            <w:pPr>
              <w:jc w:val="both"/>
              <w:rPr>
                <w:vertAlign w:val="baseline"/>
              </w:rPr>
            </w:pPr>
            <w:r w:rsidDel="00000000" w:rsidR="00000000" w:rsidRPr="00000000">
              <w:rPr>
                <w:vertAlign w:val="baseline"/>
                <w:rtl w:val="0"/>
              </w:rPr>
              <w:t xml:space="preserve">Бэр за секунду (rem/s, бэр/с)</w:t>
            </w:r>
          </w:p>
        </w:tc>
        <w:tc>
          <w:tcPr>
            <w:tcBorders>
              <w:top w:color="000000" w:space="0" w:sz="6" w:val="single"/>
              <w:left w:color="000000" w:space="0" w:sz="6" w:val="single"/>
              <w:bottom w:color="000000" w:space="0" w:sz="4" w:val="single"/>
              <w:right w:color="000000" w:space="0" w:sz="6" w:val="single"/>
            </w:tcBorders>
            <w:vAlign w:val="center"/>
          </w:tcPr>
          <w:p w:rsidR="00000000" w:rsidDel="00000000" w:rsidP="00000000" w:rsidRDefault="00000000" w:rsidRPr="00000000" w14:paraId="0000007F">
            <w:pPr>
              <w:jc w:val="both"/>
              <w:rPr>
                <w:vertAlign w:val="baseline"/>
              </w:rPr>
            </w:pPr>
            <w:r w:rsidDel="00000000" w:rsidR="00000000" w:rsidRPr="00000000">
              <w:rPr>
                <w:vertAlign w:val="baseline"/>
                <w:rtl w:val="0"/>
              </w:rPr>
              <w:t xml:space="preserve">Зиверт за секунду (Sv/s, Зв/с)</w:t>
            </w:r>
          </w:p>
        </w:tc>
        <w:tc>
          <w:tcPr>
            <w:tcBorders>
              <w:top w:color="000000" w:space="0" w:sz="6"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80">
            <w:pPr>
              <w:jc w:val="both"/>
              <w:rPr>
                <w:vertAlign w:val="baseline"/>
              </w:rPr>
            </w:pPr>
            <w:r w:rsidDel="00000000" w:rsidR="00000000" w:rsidRPr="00000000">
              <w:rPr>
                <w:vertAlign w:val="baseline"/>
                <w:rtl w:val="0"/>
              </w:rPr>
              <w:t xml:space="preserve">1 Зв/с = 100 бэр/с</w:t>
            </w:r>
          </w:p>
          <w:p w:rsidR="00000000" w:rsidDel="00000000" w:rsidP="00000000" w:rsidRDefault="00000000" w:rsidRPr="00000000" w14:paraId="00000081">
            <w:pPr>
              <w:jc w:val="both"/>
              <w:rPr>
                <w:vertAlign w:val="baseline"/>
              </w:rPr>
            </w:pPr>
            <w:r w:rsidDel="00000000" w:rsidR="00000000" w:rsidRPr="00000000">
              <w:rPr>
                <w:vertAlign w:val="baseline"/>
                <w:rtl w:val="0"/>
              </w:rPr>
              <w:t xml:space="preserve">1 бэр/с = 0,01 Зв/с</w:t>
            </w:r>
          </w:p>
        </w:tc>
      </w:tr>
    </w:tbl>
    <w:p w:rsidR="00000000" w:rsidDel="00000000" w:rsidP="00000000" w:rsidRDefault="00000000" w:rsidRPr="00000000" w14:paraId="00000082">
      <w:pPr>
        <w:widowControl w:val="0"/>
        <w:ind w:left="720" w:firstLine="0"/>
        <w:rPr>
          <w:b w:val="0"/>
          <w:vertAlign w:val="baseline"/>
        </w:rPr>
      </w:pPr>
      <w:r w:rsidDel="00000000" w:rsidR="00000000" w:rsidRPr="00000000">
        <w:rPr>
          <w:b w:val="1"/>
          <w:vertAlign w:val="baseline"/>
          <w:rtl w:val="0"/>
        </w:rPr>
        <w:t xml:space="preserve">4.2. Теоретичні питання до заняття:</w:t>
      </w:r>
      <w:r w:rsidDel="00000000" w:rsidR="00000000" w:rsidRPr="00000000">
        <w:rPr>
          <w:rtl w:val="0"/>
        </w:rPr>
      </w:r>
    </w:p>
    <w:p w:rsidR="00000000" w:rsidDel="00000000" w:rsidP="00000000" w:rsidRDefault="00000000" w:rsidRPr="00000000" w14:paraId="00000083">
      <w:pPr>
        <w:numPr>
          <w:ilvl w:val="0"/>
          <w:numId w:val="19"/>
        </w:numPr>
        <w:ind w:left="360" w:hanging="360"/>
        <w:rPr>
          <w:vertAlign w:val="baseline"/>
        </w:rPr>
      </w:pPr>
      <w:r w:rsidDel="00000000" w:rsidR="00000000" w:rsidRPr="00000000">
        <w:rPr>
          <w:vertAlign w:val="baseline"/>
          <w:rtl w:val="0"/>
        </w:rPr>
        <w:t xml:space="preserve">Яке місце займає медична радіологія поміж іншими науками?</w:t>
      </w:r>
    </w:p>
    <w:p w:rsidR="00000000" w:rsidDel="00000000" w:rsidP="00000000" w:rsidRDefault="00000000" w:rsidRPr="00000000" w14:paraId="00000084">
      <w:pPr>
        <w:numPr>
          <w:ilvl w:val="0"/>
          <w:numId w:val="19"/>
        </w:numPr>
        <w:ind w:left="360" w:hanging="360"/>
        <w:rPr>
          <w:vertAlign w:val="baseline"/>
        </w:rPr>
      </w:pPr>
      <w:r w:rsidDel="00000000" w:rsidR="00000000" w:rsidRPr="00000000">
        <w:rPr>
          <w:vertAlign w:val="baseline"/>
          <w:rtl w:val="0"/>
        </w:rPr>
        <w:t xml:space="preserve">Визначення, цілі та завдання медичної радіології?</w:t>
      </w:r>
    </w:p>
    <w:p w:rsidR="00000000" w:rsidDel="00000000" w:rsidP="00000000" w:rsidRDefault="00000000" w:rsidRPr="00000000" w14:paraId="00000085">
      <w:pPr>
        <w:numPr>
          <w:ilvl w:val="0"/>
          <w:numId w:val="19"/>
        </w:numPr>
        <w:ind w:left="360" w:hanging="360"/>
        <w:rPr>
          <w:vertAlign w:val="baseline"/>
        </w:rPr>
      </w:pPr>
      <w:r w:rsidDel="00000000" w:rsidR="00000000" w:rsidRPr="00000000">
        <w:rPr>
          <w:vertAlign w:val="baseline"/>
          <w:rtl w:val="0"/>
        </w:rPr>
        <w:t xml:space="preserve"> Які види іонізуючого випромінення існують? Наведіть усі класифікації.</w:t>
      </w:r>
    </w:p>
    <w:p w:rsidR="00000000" w:rsidDel="00000000" w:rsidP="00000000" w:rsidRDefault="00000000" w:rsidRPr="00000000" w14:paraId="00000086">
      <w:pPr>
        <w:numPr>
          <w:ilvl w:val="0"/>
          <w:numId w:val="19"/>
        </w:numPr>
        <w:ind w:left="360" w:hanging="360"/>
        <w:rPr>
          <w:vertAlign w:val="baseline"/>
        </w:rPr>
      </w:pPr>
      <w:r w:rsidDel="00000000" w:rsidR="00000000" w:rsidRPr="00000000">
        <w:rPr>
          <w:vertAlign w:val="baseline"/>
          <w:rtl w:val="0"/>
        </w:rPr>
        <w:t xml:space="preserve">Що являє собою α - випромінювання? Його властивості?</w:t>
      </w:r>
    </w:p>
    <w:p w:rsidR="00000000" w:rsidDel="00000000" w:rsidP="00000000" w:rsidRDefault="00000000" w:rsidRPr="00000000" w14:paraId="00000087">
      <w:pPr>
        <w:numPr>
          <w:ilvl w:val="0"/>
          <w:numId w:val="19"/>
        </w:numPr>
        <w:ind w:left="360" w:hanging="360"/>
        <w:rPr>
          <w:vertAlign w:val="baseline"/>
        </w:rPr>
      </w:pPr>
      <w:r w:rsidDel="00000000" w:rsidR="00000000" w:rsidRPr="00000000">
        <w:rPr>
          <w:vertAlign w:val="baseline"/>
          <w:rtl w:val="0"/>
        </w:rPr>
        <w:t xml:space="preserve">Що являє собою β - випромінювання? Його властивості?</w:t>
      </w:r>
    </w:p>
    <w:p w:rsidR="00000000" w:rsidDel="00000000" w:rsidP="00000000" w:rsidRDefault="00000000" w:rsidRPr="00000000" w14:paraId="00000088">
      <w:pPr>
        <w:numPr>
          <w:ilvl w:val="0"/>
          <w:numId w:val="19"/>
        </w:numPr>
        <w:ind w:left="360" w:hanging="360"/>
        <w:rPr>
          <w:vertAlign w:val="baseline"/>
        </w:rPr>
      </w:pPr>
      <w:r w:rsidDel="00000000" w:rsidR="00000000" w:rsidRPr="00000000">
        <w:rPr>
          <w:vertAlign w:val="baseline"/>
          <w:rtl w:val="0"/>
        </w:rPr>
        <w:t xml:space="preserve">Що являє собою γ - випромінювання? Його властивості?</w:t>
      </w:r>
    </w:p>
    <w:p w:rsidR="00000000" w:rsidDel="00000000" w:rsidP="00000000" w:rsidRDefault="00000000" w:rsidRPr="00000000" w14:paraId="00000089">
      <w:pPr>
        <w:numPr>
          <w:ilvl w:val="0"/>
          <w:numId w:val="19"/>
        </w:numPr>
        <w:ind w:left="360" w:hanging="360"/>
        <w:rPr>
          <w:vertAlign w:val="baseline"/>
        </w:rPr>
      </w:pPr>
      <w:r w:rsidDel="00000000" w:rsidR="00000000" w:rsidRPr="00000000">
        <w:rPr>
          <w:vertAlign w:val="baseline"/>
          <w:rtl w:val="0"/>
        </w:rPr>
        <w:t xml:space="preserve">Що може бути вогнищем іонізуючого випромінювання? </w:t>
      </w:r>
    </w:p>
    <w:p w:rsidR="00000000" w:rsidDel="00000000" w:rsidP="00000000" w:rsidRDefault="00000000" w:rsidRPr="00000000" w14:paraId="0000008A">
      <w:pPr>
        <w:numPr>
          <w:ilvl w:val="0"/>
          <w:numId w:val="19"/>
        </w:numPr>
        <w:ind w:left="360" w:hanging="360"/>
        <w:rPr>
          <w:vertAlign w:val="baseline"/>
        </w:rPr>
      </w:pPr>
      <w:r w:rsidDel="00000000" w:rsidR="00000000" w:rsidRPr="00000000">
        <w:rPr>
          <w:vertAlign w:val="baseline"/>
          <w:rtl w:val="0"/>
        </w:rPr>
        <w:t xml:space="preserve">Що являє собою радіоактивний розпад? Які його види ви знаєте?</w:t>
      </w:r>
    </w:p>
    <w:p w:rsidR="00000000" w:rsidDel="00000000" w:rsidP="00000000" w:rsidRDefault="00000000" w:rsidRPr="00000000" w14:paraId="0000008B">
      <w:pPr>
        <w:numPr>
          <w:ilvl w:val="0"/>
          <w:numId w:val="19"/>
        </w:numPr>
        <w:ind w:left="360" w:hanging="360"/>
        <w:rPr>
          <w:vertAlign w:val="baseline"/>
        </w:rPr>
      </w:pPr>
      <w:r w:rsidDel="00000000" w:rsidR="00000000" w:rsidRPr="00000000">
        <w:rPr>
          <w:vertAlign w:val="baseline"/>
          <w:rtl w:val="0"/>
        </w:rPr>
        <w:t xml:space="preserve">Які існують методи захисту від іонізуючого випромінювання?</w:t>
      </w:r>
    </w:p>
    <w:p w:rsidR="00000000" w:rsidDel="00000000" w:rsidP="00000000" w:rsidRDefault="00000000" w:rsidRPr="00000000" w14:paraId="0000008C">
      <w:pPr>
        <w:numPr>
          <w:ilvl w:val="0"/>
          <w:numId w:val="19"/>
        </w:numPr>
        <w:ind w:left="360" w:hanging="360"/>
        <w:rPr>
          <w:vertAlign w:val="baseline"/>
        </w:rPr>
      </w:pPr>
      <w:r w:rsidDel="00000000" w:rsidR="00000000" w:rsidRPr="00000000">
        <w:rPr>
          <w:vertAlign w:val="baseline"/>
          <w:rtl w:val="0"/>
        </w:rPr>
        <w:t xml:space="preserve">Які існують способи захисту від іонізуючого випромінювання?</w:t>
      </w:r>
    </w:p>
    <w:p w:rsidR="00000000" w:rsidDel="00000000" w:rsidP="00000000" w:rsidRDefault="00000000" w:rsidRPr="00000000" w14:paraId="0000008D">
      <w:pPr>
        <w:numPr>
          <w:ilvl w:val="0"/>
          <w:numId w:val="19"/>
        </w:numPr>
        <w:ind w:left="360" w:hanging="360"/>
        <w:rPr>
          <w:vertAlign w:val="baseline"/>
        </w:rPr>
      </w:pPr>
      <w:r w:rsidDel="00000000" w:rsidR="00000000" w:rsidRPr="00000000">
        <w:rPr>
          <w:vertAlign w:val="baseline"/>
          <w:rtl w:val="0"/>
        </w:rPr>
        <w:t xml:space="preserve">Що являє собою доза іонізуючого випромінювання?</w:t>
      </w:r>
    </w:p>
    <w:p w:rsidR="00000000" w:rsidDel="00000000" w:rsidP="00000000" w:rsidRDefault="00000000" w:rsidRPr="00000000" w14:paraId="0000008E">
      <w:pPr>
        <w:numPr>
          <w:ilvl w:val="0"/>
          <w:numId w:val="19"/>
        </w:numPr>
        <w:ind w:left="360" w:hanging="360"/>
        <w:rPr>
          <w:vertAlign w:val="baseline"/>
        </w:rPr>
      </w:pPr>
      <w:r w:rsidDel="00000000" w:rsidR="00000000" w:rsidRPr="00000000">
        <w:rPr>
          <w:vertAlign w:val="baseline"/>
          <w:rtl w:val="0"/>
        </w:rPr>
        <w:t xml:space="preserve">Які завдання вирішує дозиметрія?</w:t>
      </w:r>
    </w:p>
    <w:p w:rsidR="00000000" w:rsidDel="00000000" w:rsidP="00000000" w:rsidRDefault="00000000" w:rsidRPr="00000000" w14:paraId="0000008F">
      <w:pPr>
        <w:numPr>
          <w:ilvl w:val="0"/>
          <w:numId w:val="19"/>
        </w:numPr>
        <w:ind w:left="360" w:hanging="360"/>
        <w:rPr>
          <w:vertAlign w:val="baseline"/>
        </w:rPr>
      </w:pPr>
      <w:r w:rsidDel="00000000" w:rsidR="00000000" w:rsidRPr="00000000">
        <w:rPr>
          <w:vertAlign w:val="baseline"/>
          <w:rtl w:val="0"/>
        </w:rPr>
        <w:t xml:space="preserve">Які існують методи реєстрації іонізуючого випромінювання??</w:t>
      </w:r>
    </w:p>
    <w:p w:rsidR="00000000" w:rsidDel="00000000" w:rsidP="00000000" w:rsidRDefault="00000000" w:rsidRPr="00000000" w14:paraId="00000090">
      <w:pPr>
        <w:numPr>
          <w:ilvl w:val="0"/>
          <w:numId w:val="19"/>
        </w:numPr>
        <w:ind w:left="360" w:hanging="360"/>
        <w:rPr>
          <w:vertAlign w:val="baseline"/>
        </w:rPr>
      </w:pPr>
      <w:r w:rsidDel="00000000" w:rsidR="00000000" w:rsidRPr="00000000">
        <w:rPr>
          <w:vertAlign w:val="baseline"/>
          <w:rtl w:val="0"/>
        </w:rPr>
        <w:t xml:space="preserve">Які існують методи визначення дози?</w:t>
      </w:r>
    </w:p>
    <w:p w:rsidR="00000000" w:rsidDel="00000000" w:rsidP="00000000" w:rsidRDefault="00000000" w:rsidRPr="00000000" w14:paraId="00000091">
      <w:pPr>
        <w:widowControl w:val="0"/>
        <w:ind w:firstLine="720"/>
        <w:rPr>
          <w:b w:val="0"/>
          <w:vertAlign w:val="baseline"/>
        </w:rPr>
      </w:pPr>
      <w:r w:rsidDel="00000000" w:rsidR="00000000" w:rsidRPr="00000000">
        <w:rPr>
          <w:b w:val="1"/>
          <w:vertAlign w:val="baseline"/>
          <w:rtl w:val="0"/>
        </w:rPr>
        <w:t xml:space="preserve">4.3. Практичні роботи (завдання), які виконуються на занятті:</w:t>
      </w:r>
      <w:r w:rsidDel="00000000" w:rsidR="00000000" w:rsidRPr="00000000">
        <w:rPr>
          <w:rtl w:val="0"/>
        </w:rPr>
      </w:r>
    </w:p>
    <w:p w:rsidR="00000000" w:rsidDel="00000000" w:rsidP="00000000" w:rsidRDefault="00000000" w:rsidRPr="00000000" w14:paraId="00000092">
      <w:pPr>
        <w:widowControl w:val="0"/>
        <w:ind w:left="360" w:firstLine="720"/>
        <w:jc w:val="both"/>
        <w:rPr>
          <w:vertAlign w:val="baseline"/>
        </w:rPr>
      </w:pPr>
      <w:r w:rsidDel="00000000" w:rsidR="00000000" w:rsidRPr="00000000">
        <w:rPr>
          <w:vertAlign w:val="baseline"/>
          <w:rtl w:val="0"/>
        </w:rPr>
        <w:t xml:space="preserve">1. Намалювати в робочому зошиті алгоритми рентгено-діагностики при синдромі обширного та обмеженого затемнення. Дати пояснення.</w:t>
      </w:r>
    </w:p>
    <w:p w:rsidR="00000000" w:rsidDel="00000000" w:rsidP="00000000" w:rsidRDefault="00000000" w:rsidRPr="00000000" w14:paraId="00000093">
      <w:pPr>
        <w:widowControl w:val="0"/>
        <w:ind w:left="360" w:firstLine="720"/>
        <w:jc w:val="both"/>
        <w:rPr>
          <w:vertAlign w:val="baseline"/>
        </w:rPr>
      </w:pPr>
      <w:r w:rsidDel="00000000" w:rsidR="00000000" w:rsidRPr="00000000">
        <w:rPr>
          <w:vertAlign w:val="baseline"/>
          <w:rtl w:val="0"/>
        </w:rPr>
        <w:t xml:space="preserve">2. Намалювати в робочому зошиті алгоритми рентгено-діагностики при синдромі круглої та кільцеподібної тіні. Дати пояснення.</w:t>
      </w:r>
    </w:p>
    <w:p w:rsidR="00000000" w:rsidDel="00000000" w:rsidP="00000000" w:rsidRDefault="00000000" w:rsidRPr="00000000" w14:paraId="00000094">
      <w:pPr>
        <w:widowControl w:val="0"/>
        <w:ind w:left="360" w:firstLine="720"/>
        <w:jc w:val="both"/>
        <w:rPr>
          <w:vertAlign w:val="baseline"/>
        </w:rPr>
      </w:pPr>
      <w:r w:rsidDel="00000000" w:rsidR="00000000" w:rsidRPr="00000000">
        <w:rPr>
          <w:vertAlign w:val="baseline"/>
          <w:rtl w:val="0"/>
        </w:rPr>
        <w:t xml:space="preserve">3. Намалювати в робочому зошиті алгоритми рентгено-діагностики при синдромі вогнищевих тіней. Дати пояснення.</w:t>
      </w:r>
    </w:p>
    <w:p w:rsidR="00000000" w:rsidDel="00000000" w:rsidP="00000000" w:rsidRDefault="00000000" w:rsidRPr="00000000" w14:paraId="00000095">
      <w:pPr>
        <w:widowControl w:val="0"/>
        <w:ind w:left="360" w:firstLine="720"/>
        <w:jc w:val="both"/>
        <w:rPr>
          <w:vertAlign w:val="baseline"/>
        </w:rPr>
      </w:pPr>
      <w:r w:rsidDel="00000000" w:rsidR="00000000" w:rsidRPr="00000000">
        <w:rPr>
          <w:vertAlign w:val="baseline"/>
          <w:rtl w:val="0"/>
        </w:rPr>
        <w:t xml:space="preserve">4. Намалювати в робочому зошиті алгоритми рентгено-діагностики при синдромі диссемінації вогнищ в легенях. Дати пояснення.</w:t>
      </w:r>
    </w:p>
    <w:p w:rsidR="00000000" w:rsidDel="00000000" w:rsidP="00000000" w:rsidRDefault="00000000" w:rsidRPr="00000000" w14:paraId="00000096">
      <w:pPr>
        <w:widowControl w:val="0"/>
        <w:ind w:left="360" w:firstLine="720"/>
        <w:jc w:val="both"/>
        <w:rPr>
          <w:vertAlign w:val="baseline"/>
        </w:rPr>
      </w:pPr>
      <w:r w:rsidDel="00000000" w:rsidR="00000000" w:rsidRPr="00000000">
        <w:rPr>
          <w:vertAlign w:val="baseline"/>
          <w:rtl w:val="0"/>
        </w:rPr>
        <w:t xml:space="preserve">5. Намалювати в робочому зошиті алгоритми рентгено-діагностики при синдромі обширного просвітлення. Дати пояснення.</w:t>
      </w:r>
    </w:p>
    <w:p w:rsidR="00000000" w:rsidDel="00000000" w:rsidP="00000000" w:rsidRDefault="00000000" w:rsidRPr="00000000" w14:paraId="00000097">
      <w:pPr>
        <w:widowControl w:val="0"/>
        <w:ind w:left="360" w:firstLine="720"/>
        <w:jc w:val="both"/>
        <w:rPr>
          <w:vertAlign w:val="baseline"/>
        </w:rPr>
      </w:pPr>
      <w:r w:rsidDel="00000000" w:rsidR="00000000" w:rsidRPr="00000000">
        <w:rPr>
          <w:vertAlign w:val="baseline"/>
          <w:rtl w:val="0"/>
        </w:rPr>
        <w:t xml:space="preserve">6. Намалювати в робочому зошиті алгоритми рентгено-діагностики при синдромі патологічних змін легеневого малюнка. Дати пояснення.</w:t>
      </w:r>
    </w:p>
    <w:p w:rsidR="00000000" w:rsidDel="00000000" w:rsidP="00000000" w:rsidRDefault="00000000" w:rsidRPr="00000000" w14:paraId="00000098">
      <w:pPr>
        <w:widowControl w:val="0"/>
        <w:ind w:left="360" w:firstLine="720"/>
        <w:jc w:val="both"/>
        <w:rPr>
          <w:vertAlign w:val="baseline"/>
        </w:rPr>
      </w:pPr>
      <w:r w:rsidDel="00000000" w:rsidR="00000000" w:rsidRPr="00000000">
        <w:rPr>
          <w:vertAlign w:val="baseline"/>
          <w:rtl w:val="0"/>
        </w:rPr>
        <w:t xml:space="preserve">7. Намалювати в робочому зошиті алгоритми рентгено-діагностики при синдромі патологічних змін кореня легені та бронхіальних лімфатичних вузлів. Дати пояснення.</w:t>
      </w:r>
    </w:p>
    <w:p w:rsidR="00000000" w:rsidDel="00000000" w:rsidP="00000000" w:rsidRDefault="00000000" w:rsidRPr="00000000" w14:paraId="00000099">
      <w:pPr>
        <w:widowControl w:val="0"/>
        <w:ind w:left="360" w:firstLine="720"/>
        <w:jc w:val="both"/>
        <w:rPr>
          <w:vertAlign w:val="baseline"/>
        </w:rPr>
      </w:pPr>
      <w:r w:rsidDel="00000000" w:rsidR="00000000" w:rsidRPr="00000000">
        <w:rPr>
          <w:vertAlign w:val="baseline"/>
          <w:rtl w:val="0"/>
        </w:rPr>
        <w:t xml:space="preserve">8. Навчитись відрізняти рентегнологічне зображення легень в нормі і при патології. </w:t>
      </w:r>
    </w:p>
    <w:p w:rsidR="00000000" w:rsidDel="00000000" w:rsidP="00000000" w:rsidRDefault="00000000" w:rsidRPr="00000000" w14:paraId="0000009A">
      <w:pPr>
        <w:widowControl w:val="0"/>
        <w:ind w:left="360" w:firstLine="720"/>
        <w:jc w:val="both"/>
        <w:rPr>
          <w:vertAlign w:val="baseline"/>
        </w:rPr>
      </w:pPr>
      <w:r w:rsidDel="00000000" w:rsidR="00000000" w:rsidRPr="00000000">
        <w:rPr>
          <w:vertAlign w:val="baseline"/>
          <w:rtl w:val="0"/>
        </w:rPr>
        <w:t xml:space="preserve">9. Вміти оцінювати якість рентгенологічного знімку.</w:t>
      </w:r>
    </w:p>
    <w:p w:rsidR="00000000" w:rsidDel="00000000" w:rsidP="00000000" w:rsidRDefault="00000000" w:rsidRPr="00000000" w14:paraId="0000009B">
      <w:pPr>
        <w:widowControl w:val="0"/>
        <w:ind w:left="360" w:firstLine="720"/>
        <w:jc w:val="both"/>
        <w:rPr>
          <w:vertAlign w:val="baseline"/>
        </w:rPr>
      </w:pPr>
      <w:r w:rsidDel="00000000" w:rsidR="00000000" w:rsidRPr="00000000">
        <w:rPr>
          <w:vertAlign w:val="baseline"/>
          <w:rtl w:val="0"/>
        </w:rPr>
        <w:t xml:space="preserve">10. Навчитись відрізняти КТ зображення легень в нормі і при патології. </w:t>
      </w:r>
    </w:p>
    <w:p w:rsidR="00000000" w:rsidDel="00000000" w:rsidP="00000000" w:rsidRDefault="00000000" w:rsidRPr="00000000" w14:paraId="0000009C">
      <w:pPr>
        <w:widowControl w:val="0"/>
        <w:ind w:left="360" w:firstLine="720"/>
        <w:jc w:val="both"/>
        <w:rPr>
          <w:vertAlign w:val="baseline"/>
        </w:rPr>
      </w:pPr>
      <w:r w:rsidDel="00000000" w:rsidR="00000000" w:rsidRPr="00000000">
        <w:rPr>
          <w:vertAlign w:val="baseline"/>
          <w:rtl w:val="0"/>
        </w:rPr>
        <w:t xml:space="preserve">11. Навчитись відрізняти МРТ зображення легень в нормі і при патології. </w:t>
      </w:r>
    </w:p>
    <w:p w:rsidR="00000000" w:rsidDel="00000000" w:rsidP="00000000" w:rsidRDefault="00000000" w:rsidRPr="00000000" w14:paraId="0000009D">
      <w:pPr>
        <w:widowControl w:val="0"/>
        <w:ind w:left="360" w:firstLine="720"/>
        <w:jc w:val="both"/>
        <w:rPr>
          <w:vertAlign w:val="baseline"/>
        </w:rPr>
      </w:pPr>
      <w:r w:rsidDel="00000000" w:rsidR="00000000" w:rsidRPr="00000000">
        <w:rPr>
          <w:vertAlign w:val="baseline"/>
          <w:rtl w:val="0"/>
        </w:rPr>
        <w:t xml:space="preserve">12. Навчитись відрізняти сцинтиграфічне зображення легень в нормі і при патології. </w:t>
      </w:r>
    </w:p>
    <w:p w:rsidR="00000000" w:rsidDel="00000000" w:rsidP="00000000" w:rsidRDefault="00000000" w:rsidRPr="00000000" w14:paraId="0000009E">
      <w:pPr>
        <w:widowControl w:val="0"/>
        <w:ind w:left="360" w:firstLine="720"/>
        <w:jc w:val="both"/>
        <w:rPr>
          <w:vertAlign w:val="baseline"/>
        </w:rPr>
      </w:pPr>
      <w:r w:rsidDel="00000000" w:rsidR="00000000" w:rsidRPr="00000000">
        <w:rPr>
          <w:vertAlign w:val="baseline"/>
          <w:rtl w:val="0"/>
        </w:rPr>
        <w:t xml:space="preserve">13. Студенти на кожному занятті протігом 5 хвилин вирішують тестові завдання, а при описуванні променевих зображень вирішують ситуаційні задачі.</w:t>
      </w:r>
    </w:p>
    <w:p w:rsidR="00000000" w:rsidDel="00000000" w:rsidP="00000000" w:rsidRDefault="00000000" w:rsidRPr="00000000" w14:paraId="0000009F">
      <w:pPr>
        <w:widowControl w:val="0"/>
        <w:ind w:left="360" w:firstLine="720"/>
        <w:jc w:val="both"/>
        <w:rPr>
          <w:vertAlign w:val="baseline"/>
        </w:rPr>
      </w:pPr>
      <w:r w:rsidDel="00000000" w:rsidR="00000000" w:rsidRPr="00000000">
        <w:rPr>
          <w:vertAlign w:val="baseline"/>
          <w:rtl w:val="0"/>
        </w:rPr>
        <w:t xml:space="preserve">14. Написання та розбор історії хвороби.</w:t>
      </w:r>
    </w:p>
    <w:p w:rsidR="00000000" w:rsidDel="00000000" w:rsidP="00000000" w:rsidRDefault="00000000" w:rsidRPr="00000000" w14:paraId="000000A0">
      <w:pPr>
        <w:widowControl w:val="0"/>
        <w:ind w:left="360" w:firstLine="720"/>
        <w:jc w:val="both"/>
        <w:rPr>
          <w:vertAlign w:val="baseline"/>
        </w:rPr>
      </w:pPr>
      <w:r w:rsidDel="00000000" w:rsidR="00000000" w:rsidRPr="00000000">
        <w:rPr>
          <w:rtl w:val="0"/>
        </w:rPr>
      </w:r>
    </w:p>
    <w:p w:rsidR="00000000" w:rsidDel="00000000" w:rsidP="00000000" w:rsidRDefault="00000000" w:rsidRPr="00000000" w14:paraId="000000A1">
      <w:pPr>
        <w:widowControl w:val="0"/>
        <w:jc w:val="center"/>
        <w:rPr>
          <w:vertAlign w:val="baseline"/>
        </w:rPr>
      </w:pPr>
      <w:r w:rsidDel="00000000" w:rsidR="00000000" w:rsidRPr="00000000">
        <w:rPr>
          <w:b w:val="1"/>
          <w:vertAlign w:val="baseline"/>
          <w:rtl w:val="0"/>
        </w:rPr>
        <w:t xml:space="preserve">Зміст теми:</w:t>
      </w:r>
      <w:r w:rsidDel="00000000" w:rsidR="00000000" w:rsidRPr="00000000">
        <w:rPr>
          <w:rtl w:val="0"/>
        </w:rPr>
      </w:r>
    </w:p>
    <w:p w:rsidR="00000000" w:rsidDel="00000000" w:rsidP="00000000" w:rsidRDefault="00000000" w:rsidRPr="00000000" w14:paraId="000000A2">
      <w:pPr>
        <w:jc w:val="center"/>
        <w:rPr>
          <w:b w:val="0"/>
          <w:smallCaps w:val="0"/>
          <w:vertAlign w:val="baseline"/>
        </w:rPr>
      </w:pPr>
      <w:r w:rsidDel="00000000" w:rsidR="00000000" w:rsidRPr="00000000">
        <w:rPr>
          <w:b w:val="1"/>
          <w:vertAlign w:val="baseline"/>
          <w:rtl w:val="0"/>
        </w:rPr>
        <w:t xml:space="preserve">            БУДОВА ЯДРА АТОМА.  </w:t>
      </w:r>
      <w:r w:rsidDel="00000000" w:rsidR="00000000" w:rsidRPr="00000000">
        <w:rPr>
          <w:b w:val="1"/>
          <w:smallCaps w:val="1"/>
          <w:vertAlign w:val="baseline"/>
          <w:rtl w:val="0"/>
        </w:rPr>
        <w:t xml:space="preserve">ВИДИ РОЗПАДУ</w:t>
      </w:r>
      <w:r w:rsidDel="00000000" w:rsidR="00000000" w:rsidRPr="00000000">
        <w:rPr>
          <w:rtl w:val="0"/>
        </w:rPr>
      </w:r>
    </w:p>
    <w:tbl>
      <w:tblPr>
        <w:tblStyle w:val="Table4"/>
        <w:tblW w:w="957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570"/>
        <w:tblGridChange w:id="0">
          <w:tblGrid>
            <w:gridCol w:w="9570"/>
          </w:tblGrid>
        </w:tblGridChange>
      </w:tblGrid>
      <w:tr>
        <w:trPr>
          <w:cantSplit w:val="0"/>
          <w:tblHeader w:val="0"/>
        </w:trPr>
        <w:tc>
          <w:tcPr>
            <w:vAlign w:val="top"/>
          </w:tcPr>
          <w:p w:rsidR="00000000" w:rsidDel="00000000" w:rsidP="00000000" w:rsidRDefault="00000000" w:rsidRPr="00000000" w14:paraId="000000A3">
            <w:pPr>
              <w:jc w:val="center"/>
              <w:rPr>
                <w:b w:val="0"/>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115570</wp:posOffset>
                  </wp:positionH>
                  <wp:positionV relativeFrom="paragraph">
                    <wp:posOffset>109854</wp:posOffset>
                  </wp:positionV>
                  <wp:extent cx="442595" cy="650875"/>
                  <wp:effectExtent b="0" l="0" r="0" t="0"/>
                  <wp:wrapSquare wrapText="bothSides" distB="0" distT="0" distL="114300" distR="114300"/>
                  <wp:docPr id="1059" name="image11.png"/>
                  <a:graphic>
                    <a:graphicData uri="http://schemas.openxmlformats.org/drawingml/2006/picture">
                      <pic:pic>
                        <pic:nvPicPr>
                          <pic:cNvPr id="0" name="image11.png"/>
                          <pic:cNvPicPr preferRelativeResize="0"/>
                        </pic:nvPicPr>
                        <pic:blipFill>
                          <a:blip r:embed="rId17"/>
                          <a:srcRect b="0" l="0" r="0" t="0"/>
                          <a:stretch>
                            <a:fillRect/>
                          </a:stretch>
                        </pic:blipFill>
                        <pic:spPr>
                          <a:xfrm>
                            <a:off x="0" y="0"/>
                            <a:ext cx="442595" cy="650875"/>
                          </a:xfrm>
                          <a:prstGeom prst="rect"/>
                          <a:ln/>
                        </pic:spPr>
                      </pic:pic>
                    </a:graphicData>
                  </a:graphic>
                </wp:anchor>
              </w:drawing>
            </w:r>
          </w:p>
          <w:p w:rsidR="00000000" w:rsidDel="00000000" w:rsidP="00000000" w:rsidRDefault="00000000" w:rsidRPr="00000000" w14:paraId="000000A4">
            <w:pPr>
              <w:jc w:val="center"/>
              <w:rPr>
                <w:b w:val="0"/>
                <w:smallCaps w:val="0"/>
                <w:vertAlign w:val="baseline"/>
              </w:rPr>
            </w:pPr>
            <w:r w:rsidDel="00000000" w:rsidR="00000000" w:rsidRPr="00000000">
              <w:rPr>
                <w:b w:val="1"/>
                <w:vertAlign w:val="baseline"/>
                <w:rtl w:val="0"/>
              </w:rPr>
              <w:t xml:space="preserve">Радіоактивність - це здатність ядер атомів хімічних елементів самочинно перетворюватися на ядра атомів інших хімічних елементів з виділенням енергії у вигляді іонізуючих випромінювань</w:t>
            </w:r>
            <w:r w:rsidDel="00000000" w:rsidR="00000000" w:rsidRPr="00000000">
              <w:rPr>
                <w:vertAlign w:val="baseline"/>
                <w:rtl w:val="0"/>
              </w:rPr>
              <w:t xml:space="preserve">.</w:t>
            </w:r>
            <w:r w:rsidDel="00000000" w:rsidR="00000000" w:rsidRPr="00000000">
              <w:rPr>
                <w:rtl w:val="0"/>
              </w:rPr>
            </w:r>
          </w:p>
        </w:tc>
      </w:tr>
    </w:tbl>
    <w:p w:rsidR="00000000" w:rsidDel="00000000" w:rsidP="00000000" w:rsidRDefault="00000000" w:rsidRPr="00000000" w14:paraId="000000A5">
      <w:pPr>
        <w:ind w:firstLine="567"/>
        <w:jc w:val="both"/>
        <w:rPr>
          <w:b w:val="0"/>
          <w:vertAlign w:val="baseline"/>
        </w:rPr>
      </w:pPr>
      <w:r w:rsidDel="00000000" w:rsidR="00000000" w:rsidRPr="00000000">
        <w:rPr>
          <w:vertAlign w:val="baseline"/>
          <w:rtl w:val="0"/>
        </w:rPr>
        <w:t xml:space="preserve">    Згідно загальновизнаної теорії будови атомного ядра, розробленої у 1932 році Д.Іваненко разом з Е.Гапоном</w:t>
      </w:r>
      <w:r w:rsidDel="00000000" w:rsidR="00000000" w:rsidRPr="00000000">
        <w:rPr>
          <w:b w:val="1"/>
          <w:vertAlign w:val="baseline"/>
          <w:rtl w:val="0"/>
        </w:rPr>
        <w:t xml:space="preserve">, ядро – це складна квантово-механічна система, яка складається з нуклонів: протонів, нейтронів та інших частинок, що утримуються разом завдяки  внутрішньоядерним силам зчеплення. </w:t>
      </w:r>
      <w:r w:rsidDel="00000000" w:rsidR="00000000" w:rsidRPr="00000000">
        <w:rPr>
          <w:rtl w:val="0"/>
        </w:rPr>
      </w:r>
    </w:p>
    <w:p w:rsidR="00000000" w:rsidDel="00000000" w:rsidP="00000000" w:rsidRDefault="00000000" w:rsidRPr="00000000" w14:paraId="000000A6">
      <w:pPr>
        <w:ind w:firstLine="567"/>
        <w:jc w:val="both"/>
        <w:rPr>
          <w:vertAlign w:val="baseline"/>
        </w:rPr>
      </w:pPr>
      <w:r w:rsidDel="00000000" w:rsidR="00000000" w:rsidRPr="00000000">
        <w:rPr>
          <w:vertAlign w:val="baseline"/>
          <w:rtl w:val="0"/>
        </w:rPr>
        <w:t xml:space="preserve"> </w:t>
      </w:r>
      <w:r w:rsidDel="00000000" w:rsidR="00000000" w:rsidRPr="00000000">
        <w:rPr>
          <w:b w:val="1"/>
          <w:vertAlign w:val="baseline"/>
          <w:rtl w:val="0"/>
        </w:rPr>
        <w:t xml:space="preserve">Протон </w:t>
      </w:r>
      <w:r w:rsidDel="00000000" w:rsidR="00000000" w:rsidRPr="00000000">
        <w:rPr>
          <w:vertAlign w:val="baseline"/>
          <w:rtl w:val="0"/>
        </w:rPr>
        <w:t xml:space="preserve"> -  елементарна частинка з масою 1,67х10</w:t>
      </w:r>
      <w:r w:rsidDel="00000000" w:rsidR="00000000" w:rsidRPr="00000000">
        <w:rPr>
          <w:vertAlign w:val="superscript"/>
          <w:rtl w:val="0"/>
        </w:rPr>
        <w:t xml:space="preserve">-24</w:t>
      </w:r>
      <w:r w:rsidDel="00000000" w:rsidR="00000000" w:rsidRPr="00000000">
        <w:rPr>
          <w:vertAlign w:val="baseline"/>
          <w:rtl w:val="0"/>
        </w:rPr>
        <w:t xml:space="preserve">г і зарядом +1. </w:t>
      </w:r>
    </w:p>
    <w:p w:rsidR="00000000" w:rsidDel="00000000" w:rsidP="00000000" w:rsidRDefault="00000000" w:rsidRPr="00000000" w14:paraId="000000A7">
      <w:pPr>
        <w:ind w:firstLine="567"/>
        <w:jc w:val="both"/>
        <w:rPr>
          <w:vertAlign w:val="baseline"/>
        </w:rPr>
      </w:pPr>
      <w:r w:rsidDel="00000000" w:rsidR="00000000" w:rsidRPr="00000000">
        <w:rPr>
          <w:b w:val="1"/>
          <w:vertAlign w:val="baseline"/>
          <w:rtl w:val="0"/>
        </w:rPr>
        <w:t xml:space="preserve">Нейтрон</w:t>
      </w:r>
      <w:r w:rsidDel="00000000" w:rsidR="00000000" w:rsidRPr="00000000">
        <w:rPr>
          <w:vertAlign w:val="baseline"/>
          <w:rtl w:val="0"/>
        </w:rPr>
        <w:t xml:space="preserve"> - електронейтральна елементарна частинка з масою 1,009 атомних одиниць маси.</w:t>
      </w:r>
    </w:p>
    <w:p w:rsidR="00000000" w:rsidDel="00000000" w:rsidP="00000000" w:rsidRDefault="00000000" w:rsidRPr="00000000" w14:paraId="000000A8">
      <w:pPr>
        <w:ind w:firstLine="567"/>
        <w:jc w:val="both"/>
        <w:rPr>
          <w:vertAlign w:val="baseline"/>
        </w:rPr>
      </w:pPr>
      <w:r w:rsidDel="00000000" w:rsidR="00000000" w:rsidRPr="00000000">
        <w:rPr>
          <w:vertAlign w:val="baseline"/>
          <w:rtl w:val="0"/>
        </w:rPr>
        <w:t xml:space="preserve"> </w:t>
      </w:r>
      <w:r w:rsidDel="00000000" w:rsidR="00000000" w:rsidRPr="00000000">
        <w:rPr>
          <w:b w:val="1"/>
          <w:vertAlign w:val="baseline"/>
          <w:rtl w:val="0"/>
        </w:rPr>
        <w:t xml:space="preserve">Електрон</w:t>
      </w:r>
      <w:r w:rsidDel="00000000" w:rsidR="00000000" w:rsidRPr="00000000">
        <w:rPr>
          <w:vertAlign w:val="baseline"/>
          <w:rtl w:val="0"/>
        </w:rPr>
        <w:t xml:space="preserve"> - елементарна частинка у стані спокою має масу 0,9х10</w:t>
      </w:r>
      <w:r w:rsidDel="00000000" w:rsidR="00000000" w:rsidRPr="00000000">
        <w:rPr>
          <w:vertAlign w:val="superscript"/>
          <w:rtl w:val="0"/>
        </w:rPr>
        <w:t xml:space="preserve">-27</w:t>
      </w:r>
      <w:r w:rsidDel="00000000" w:rsidR="00000000" w:rsidRPr="00000000">
        <w:rPr>
          <w:vertAlign w:val="baseline"/>
          <w:rtl w:val="0"/>
        </w:rPr>
        <w:t xml:space="preserve">г і має заряд -1 (Дж.Томпсон, 1897).</w:t>
      </w:r>
    </w:p>
    <w:p w:rsidR="00000000" w:rsidDel="00000000" w:rsidP="00000000" w:rsidRDefault="00000000" w:rsidRPr="00000000" w14:paraId="000000A9">
      <w:pPr>
        <w:ind w:firstLine="567"/>
        <w:jc w:val="both"/>
        <w:rPr>
          <w:vertAlign w:val="baseline"/>
        </w:rPr>
      </w:pPr>
      <w:r w:rsidDel="00000000" w:rsidR="00000000" w:rsidRPr="00000000">
        <w:rPr>
          <w:vertAlign w:val="baseline"/>
          <w:rtl w:val="0"/>
        </w:rPr>
        <w:t xml:space="preserve"> </w:t>
      </w:r>
      <w:r w:rsidDel="00000000" w:rsidR="00000000" w:rsidRPr="00000000">
        <w:rPr>
          <w:b w:val="1"/>
          <w:vertAlign w:val="baseline"/>
          <w:rtl w:val="0"/>
        </w:rPr>
        <w:t xml:space="preserve">Позитрон</w:t>
      </w:r>
      <w:r w:rsidDel="00000000" w:rsidR="00000000" w:rsidRPr="00000000">
        <w:rPr>
          <w:vertAlign w:val="baseline"/>
          <w:rtl w:val="0"/>
        </w:rPr>
        <w:t xml:space="preserve"> - має таку ж масу, як і маса електрона, а заряд +1 (К.Андерсон, 1932).</w:t>
      </w:r>
    </w:p>
    <w:tbl>
      <w:tblPr>
        <w:tblStyle w:val="Table5"/>
        <w:tblW w:w="9854.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854"/>
        <w:tblGridChange w:id="0">
          <w:tblGrid>
            <w:gridCol w:w="9854"/>
          </w:tblGrid>
        </w:tblGridChange>
      </w:tblGrid>
      <w:tr>
        <w:trPr>
          <w:cantSplit w:val="0"/>
          <w:tblHeader w:val="0"/>
        </w:trPr>
        <w:tc>
          <w:tcPr>
            <w:vAlign w:val="top"/>
          </w:tcPr>
          <w:p w:rsidR="00000000" w:rsidDel="00000000" w:rsidP="00000000" w:rsidRDefault="00000000" w:rsidRPr="00000000" w14:paraId="000000AA">
            <w:pPr>
              <w:jc w:val="both"/>
              <w:rPr>
                <w:i w:val="0"/>
                <w:vertAlign w:val="baseline"/>
              </w:rPr>
            </w:pPr>
            <w:r w:rsidDel="00000000" w:rsidR="00000000" w:rsidRPr="00000000">
              <w:rPr>
                <w:i w:val="1"/>
                <w:vertAlign w:val="baseline"/>
                <w:rtl w:val="0"/>
              </w:rPr>
              <w:t xml:space="preserve">Кількість протонів у ядрі відповідає номеру хімічного елемента у періодичній таблиці Д.І.Менделєєва та кількості електронів на орбітах, і тому атом електронейтральний. Якщо в атомі протон перетворюється в нейтрон, або навпаки, то виникає атом іншого елемента. Сума протонів і нейтронів в атомі називається масовим числом.  </w:t>
            </w:r>
            <w:r w:rsidDel="00000000" w:rsidR="00000000" w:rsidRPr="00000000">
              <w:rPr>
                <w:rtl w:val="0"/>
              </w:rPr>
            </w:r>
          </w:p>
        </w:tc>
      </w:tr>
    </w:tbl>
    <w:p w:rsidR="00000000" w:rsidDel="00000000" w:rsidP="00000000" w:rsidRDefault="00000000" w:rsidRPr="00000000" w14:paraId="000000AB">
      <w:pPr>
        <w:ind w:firstLine="567"/>
        <w:jc w:val="both"/>
        <w:rPr>
          <w:vertAlign w:val="baseline"/>
        </w:rPr>
      </w:pPr>
      <w:r w:rsidDel="00000000" w:rsidR="00000000" w:rsidRPr="00000000">
        <w:rPr>
          <w:rtl w:val="0"/>
        </w:rPr>
      </w:r>
    </w:p>
    <w:p w:rsidR="00000000" w:rsidDel="00000000" w:rsidP="00000000" w:rsidRDefault="00000000" w:rsidRPr="00000000" w14:paraId="000000AC">
      <w:pPr>
        <w:tabs>
          <w:tab w:val="left" w:pos="142"/>
        </w:tabs>
        <w:ind w:firstLine="567"/>
        <w:jc w:val="both"/>
        <w:rPr>
          <w:b w:val="0"/>
          <w:vertAlign w:val="baseline"/>
        </w:rPr>
      </w:pPr>
      <w:r w:rsidDel="00000000" w:rsidR="00000000" w:rsidRPr="00000000">
        <w:rPr>
          <w:vertAlign w:val="baseline"/>
          <w:rtl w:val="0"/>
        </w:rPr>
        <w:t xml:space="preserve">   </w:t>
      </w:r>
      <w:r w:rsidDel="00000000" w:rsidR="00000000" w:rsidRPr="00000000">
        <w:rPr>
          <w:b w:val="1"/>
          <w:vertAlign w:val="baseline"/>
          <w:rtl w:val="0"/>
        </w:rPr>
        <w:t xml:space="preserve">Атоми даного хімічного елементу, що мають різну кількість нейтронів, називають ізотопами (ізос - рівний, топос - місце), тобто різновиди атома, які мають однакове місце в періодичній таблиці і належать до того самого хімічного елементу. Будь-яка різновидність атомів називається нуклідом.</w:t>
      </w:r>
      <w:r w:rsidDel="00000000" w:rsidR="00000000" w:rsidRPr="00000000">
        <w:rPr>
          <w:rtl w:val="0"/>
        </w:rPr>
      </w:r>
    </w:p>
    <w:p w:rsidR="00000000" w:rsidDel="00000000" w:rsidP="00000000" w:rsidRDefault="00000000" w:rsidRPr="00000000" w14:paraId="000000AD">
      <w:pPr>
        <w:ind w:firstLine="567"/>
        <w:jc w:val="both"/>
        <w:rPr>
          <w:vertAlign w:val="baseline"/>
        </w:rPr>
      </w:pPr>
      <w:r w:rsidDel="00000000" w:rsidR="00000000" w:rsidRPr="00000000">
        <w:rPr>
          <w:vertAlign w:val="baseline"/>
          <w:rtl w:val="0"/>
        </w:rPr>
        <w:t xml:space="preserve">Нестабільні атоми мають властивості перетворюватись із одного атому в інший, що є радіоактивним перетворенням.   Розрізняють декілька видів радіоактивних перетворень:</w:t>
      </w:r>
    </w:p>
    <w:p w:rsidR="00000000" w:rsidDel="00000000" w:rsidP="00000000" w:rsidRDefault="00000000" w:rsidRPr="00000000" w14:paraId="000000AE">
      <w:pPr>
        <w:jc w:val="both"/>
        <w:rPr>
          <w:vertAlign w:val="baseline"/>
        </w:rPr>
      </w:pPr>
      <w:r w:rsidDel="00000000" w:rsidR="00000000" w:rsidRPr="00000000">
        <w:rPr>
          <w:vertAlign w:val="baseline"/>
          <w:rtl w:val="0"/>
        </w:rPr>
        <w:t xml:space="preserve">1. </w:t>
      </w:r>
      <w:r w:rsidDel="00000000" w:rsidR="00000000" w:rsidRPr="00000000">
        <w:rPr>
          <w:b w:val="1"/>
          <w:vertAlign w:val="baseline"/>
          <w:rtl w:val="0"/>
        </w:rPr>
        <w:t xml:space="preserve">Альфа розпад</w:t>
      </w:r>
      <w:r w:rsidDel="00000000" w:rsidR="00000000" w:rsidRPr="00000000">
        <w:rPr>
          <w:vertAlign w:val="baseline"/>
          <w:rtl w:val="0"/>
        </w:rPr>
        <w:t xml:space="preserve"> властивий для важких атомів з атомними номерами більше 83, а також для багатьох радіоактивних ізотопів рідкоземельних елементів. Він супроводжується викидом з ядра ядер атома гелію (Не). Теорія альфа-розпаду створена в 1928 р. Г.Гамовим та Р.Генрі.</w:t>
      </w:r>
    </w:p>
    <w:p w:rsidR="00000000" w:rsidDel="00000000" w:rsidP="00000000" w:rsidRDefault="00000000" w:rsidRPr="00000000" w14:paraId="000000AF">
      <w:pPr>
        <w:ind w:firstLine="567"/>
        <w:jc w:val="both"/>
        <w:rPr>
          <w:vertAlign w:val="baseline"/>
        </w:rPr>
      </w:pPr>
      <w:r w:rsidDel="00000000" w:rsidR="00000000" w:rsidRPr="00000000">
        <w:rPr>
          <w:vertAlign w:val="baseline"/>
          <w:rtl w:val="0"/>
        </w:rPr>
        <w:t xml:space="preserve"> При альфа-розпаді материнське ядро перетворюється в дочірнє, виникає новий нуклід, що розташований на дві клітини вліво у періодичній таблиці Д.І.Менделєєва і має масове число на 4 одиниці менше – </w:t>
      </w:r>
      <w:r w:rsidDel="00000000" w:rsidR="00000000" w:rsidRPr="00000000">
        <w:rPr>
          <w:b w:val="1"/>
          <w:vertAlign w:val="baseline"/>
          <w:rtl w:val="0"/>
        </w:rPr>
        <w:t xml:space="preserve">перший закон радіоактивного розпаду</w:t>
      </w:r>
      <w:r w:rsidDel="00000000" w:rsidR="00000000" w:rsidRPr="00000000">
        <w:rPr>
          <w:vertAlign w:val="baseline"/>
          <w:rtl w:val="0"/>
        </w:rPr>
        <w:t xml:space="preserve">. </w:t>
      </w:r>
    </w:p>
    <w:p w:rsidR="00000000" w:rsidDel="00000000" w:rsidP="00000000" w:rsidRDefault="00000000" w:rsidRPr="00000000" w14:paraId="000000B0">
      <w:pPr>
        <w:jc w:val="both"/>
        <w:rP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2171700</wp:posOffset>
            </wp:positionH>
            <wp:positionV relativeFrom="paragraph">
              <wp:posOffset>164465</wp:posOffset>
            </wp:positionV>
            <wp:extent cx="2743200" cy="1228725"/>
            <wp:effectExtent b="0" l="0" r="0" t="0"/>
            <wp:wrapNone/>
            <wp:docPr id="1061" name="image6.png"/>
            <a:graphic>
              <a:graphicData uri="http://schemas.openxmlformats.org/drawingml/2006/picture">
                <pic:pic>
                  <pic:nvPicPr>
                    <pic:cNvPr id="0" name="image6.png"/>
                    <pic:cNvPicPr preferRelativeResize="0"/>
                  </pic:nvPicPr>
                  <pic:blipFill>
                    <a:blip r:embed="rId18"/>
                    <a:srcRect b="0" l="0" r="0" t="0"/>
                    <a:stretch>
                      <a:fillRect/>
                    </a:stretch>
                  </pic:blipFill>
                  <pic:spPr>
                    <a:xfrm>
                      <a:off x="0" y="0"/>
                      <a:ext cx="2743200" cy="1228725"/>
                    </a:xfrm>
                    <a:prstGeom prst="rect"/>
                    <a:ln/>
                  </pic:spPr>
                </pic:pic>
              </a:graphicData>
            </a:graphic>
          </wp:anchor>
        </w:drawing>
      </w:r>
    </w:p>
    <w:p w:rsidR="00000000" w:rsidDel="00000000" w:rsidP="00000000" w:rsidRDefault="00000000" w:rsidRPr="00000000" w14:paraId="000000B1">
      <w:pPr>
        <w:jc w:val="both"/>
        <w:rPr>
          <w:vertAlign w:val="baseline"/>
        </w:rPr>
      </w:pPr>
      <w:r w:rsidDel="00000000" w:rsidR="00000000" w:rsidRPr="00000000">
        <w:rPr>
          <w:rtl w:val="0"/>
        </w:rPr>
      </w:r>
    </w:p>
    <w:p w:rsidR="00000000" w:rsidDel="00000000" w:rsidP="00000000" w:rsidRDefault="00000000" w:rsidRPr="00000000" w14:paraId="000000B2">
      <w:pPr>
        <w:jc w:val="both"/>
        <w:rPr>
          <w:vertAlign w:val="baseline"/>
        </w:rPr>
      </w:pPr>
      <w:r w:rsidDel="00000000" w:rsidR="00000000" w:rsidRPr="00000000">
        <w:rPr>
          <w:rtl w:val="0"/>
        </w:rPr>
      </w:r>
    </w:p>
    <w:p w:rsidR="00000000" w:rsidDel="00000000" w:rsidP="00000000" w:rsidRDefault="00000000" w:rsidRPr="00000000" w14:paraId="000000B3">
      <w:pPr>
        <w:jc w:val="both"/>
        <w:rPr>
          <w:vertAlign w:val="baseline"/>
        </w:rPr>
      </w:pPr>
      <w:r w:rsidDel="00000000" w:rsidR="00000000" w:rsidRPr="00000000">
        <w:rPr>
          <w:rtl w:val="0"/>
        </w:rPr>
      </w:r>
    </w:p>
    <w:p w:rsidR="00000000" w:rsidDel="00000000" w:rsidP="00000000" w:rsidRDefault="00000000" w:rsidRPr="00000000" w14:paraId="000000B4">
      <w:pPr>
        <w:ind w:left="4678" w:firstLine="0"/>
        <w:jc w:val="both"/>
        <w:rPr>
          <w:vertAlign w:val="baseline"/>
        </w:rPr>
      </w:pPr>
      <w:bookmarkStart w:colFirst="0" w:colLast="0" w:name="_heading=h.gjdgxs" w:id="0"/>
      <w:bookmarkEnd w:id="0"/>
      <w:r w:rsidDel="00000000" w:rsidR="00000000" w:rsidRPr="00000000">
        <w:rPr>
          <w:vertAlign w:val="baseline"/>
        </w:rPr>
        <w:pict>
          <v:shape id="_x0000_s4" style="width:112pt;height:15pt;" type="#_x0000_t75">
            <v:imagedata r:id="rId1" o:title=""/>
          </v:shape>
          <o:OLEObject DrawAspect="Content" r:id="rId2" ObjectID="_1071485114" ProgID="rd.Picture.8" ShapeID="_x0000_s4" Type="Embed"/>
        </w:pict>
      </w: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Такий вид розпаду може не супроводжуватись гамма-випромінюванням (чисті альфа-випромінювачі). Відомо більше 200 альфа-випромінювачів.</w:t>
      </w:r>
    </w:p>
    <w:p w:rsidR="00000000" w:rsidDel="00000000" w:rsidP="00000000" w:rsidRDefault="00000000" w:rsidRPr="00000000" w14:paraId="000000B6">
      <w:pPr>
        <w:jc w:val="both"/>
        <w:rPr>
          <w:vertAlign w:val="baseline"/>
        </w:rPr>
      </w:pPr>
      <w:r w:rsidDel="00000000" w:rsidR="00000000" w:rsidRPr="00000000">
        <w:rPr>
          <w:vertAlign w:val="baseline"/>
          <w:rtl w:val="0"/>
        </w:rPr>
        <w:t xml:space="preserve">2</w:t>
      </w:r>
      <w:r w:rsidDel="00000000" w:rsidR="00000000" w:rsidRPr="00000000">
        <w:rPr>
          <w:b w:val="1"/>
          <w:vertAlign w:val="baseline"/>
          <w:rtl w:val="0"/>
        </w:rPr>
        <w:t xml:space="preserve">. Електронний бета-розпад </w:t>
      </w:r>
      <w:r w:rsidDel="00000000" w:rsidR="00000000" w:rsidRPr="00000000">
        <w:rPr>
          <w:vertAlign w:val="baseline"/>
          <w:rtl w:val="0"/>
        </w:rPr>
        <w:t xml:space="preserve"> властивий радіонуклідам, що мають в ядрі нейтронів більше, ніж протонів. Материнське ядро переходить в ізобарне дочірнє ядро і випромінюється одна бета-частинка. При цьому утворюються атоми хімічного елемента, заряд ядра якого на 1 більше </w:t>
      </w:r>
      <w:r w:rsidDel="00000000" w:rsidR="00000000" w:rsidRPr="00000000">
        <w:rPr>
          <w:b w:val="1"/>
          <w:vertAlign w:val="baseline"/>
          <w:rtl w:val="0"/>
        </w:rPr>
        <w:t xml:space="preserve">– другий закон радіоактивного зміщення</w:t>
      </w:r>
      <w:r w:rsidDel="00000000" w:rsidR="00000000" w:rsidRPr="00000000">
        <w:rPr>
          <w:vertAlign w:val="baseline"/>
          <w:rtl w:val="0"/>
        </w:rPr>
        <w:t xml:space="preserve">.</w:t>
      </w:r>
      <w:r w:rsidDel="00000000" w:rsidR="00000000" w:rsidRPr="00000000">
        <w:drawing>
          <wp:anchor allowOverlap="1" behindDoc="0" distB="0" distT="0" distL="114300" distR="114300" hidden="0" layoutInCell="1" locked="0" relativeHeight="0" simplePos="0">
            <wp:simplePos x="0" y="0"/>
            <wp:positionH relativeFrom="column">
              <wp:posOffset>2394585</wp:posOffset>
            </wp:positionH>
            <wp:positionV relativeFrom="paragraph">
              <wp:posOffset>1080770</wp:posOffset>
            </wp:positionV>
            <wp:extent cx="2574290" cy="1533525"/>
            <wp:effectExtent b="0" l="0" r="0" t="0"/>
            <wp:wrapTopAndBottom distB="0" distT="0"/>
            <wp:docPr id="1055" name="image10.jpg"/>
            <a:graphic>
              <a:graphicData uri="http://schemas.openxmlformats.org/drawingml/2006/picture">
                <pic:pic>
                  <pic:nvPicPr>
                    <pic:cNvPr id="0" name="image10.jpg"/>
                    <pic:cNvPicPr preferRelativeResize="0"/>
                  </pic:nvPicPr>
                  <pic:blipFill>
                    <a:blip r:embed="rId19"/>
                    <a:srcRect b="0" l="0" r="0" t="0"/>
                    <a:stretch>
                      <a:fillRect/>
                    </a:stretch>
                  </pic:blipFill>
                  <pic:spPr>
                    <a:xfrm>
                      <a:off x="0" y="0"/>
                      <a:ext cx="2574290" cy="1533525"/>
                    </a:xfrm>
                    <a:prstGeom prst="rect"/>
                    <a:ln/>
                  </pic:spPr>
                </pic:pic>
              </a:graphicData>
            </a:graphic>
          </wp:anchor>
        </w:drawing>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Випромінювання гамма-квантів має місце в тому разі, якщо дочірнє ядро виникає у збудженому стані, тому при цьому виді розпаду гамма-випромінювання обов'язкове. Якщо воно відсутнє, материнський нуклід вважають “чистим” бета-випромінювачем. Теорія електронного бета-розпаду розроблена Е.Фермі в 1934 р. Типовими бета – випромінювачами є: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90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32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35</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14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2844800</wp:posOffset>
                </wp:positionH>
                <wp:positionV relativeFrom="paragraph">
                  <wp:posOffset>1333500</wp:posOffset>
                </wp:positionV>
                <wp:extent cx="1477645" cy="393065"/>
                <wp:effectExtent b="0" l="0" r="0" t="0"/>
                <wp:wrapTopAndBottom distB="0" distT="0"/>
                <wp:docPr id="1043" name=""/>
                <a:graphic>
                  <a:graphicData uri="http://schemas.microsoft.com/office/word/2010/wordprocessingShape">
                    <wps:wsp>
                      <wps:cNvSpPr/>
                      <wps:cNvPr id="10" name="Shape 10"/>
                      <wps:spPr>
                        <a:xfrm>
                          <a:off x="4611940" y="3588230"/>
                          <a:ext cx="1468120" cy="38354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subscript"/>
                              </w:rPr>
                              <w:t xml:space="preserve"> EMBED Equation.3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superscript"/>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2844800</wp:posOffset>
                </wp:positionH>
                <wp:positionV relativeFrom="paragraph">
                  <wp:posOffset>1333500</wp:posOffset>
                </wp:positionV>
                <wp:extent cx="1477645" cy="393065"/>
                <wp:effectExtent b="0" l="0" r="0" t="0"/>
                <wp:wrapTopAndBottom distB="0" distT="0"/>
                <wp:docPr id="1043" name="image23.png"/>
                <a:graphic>
                  <a:graphicData uri="http://schemas.openxmlformats.org/drawingml/2006/picture">
                    <pic:pic>
                      <pic:nvPicPr>
                        <pic:cNvPr id="0" name="image23.png"/>
                        <pic:cNvPicPr preferRelativeResize="0"/>
                      </pic:nvPicPr>
                      <pic:blipFill>
                        <a:blip r:embed="rId20"/>
                        <a:srcRect/>
                        <a:stretch>
                          <a:fillRect/>
                        </a:stretch>
                      </pic:blipFill>
                      <pic:spPr>
                        <a:xfrm>
                          <a:off x="0" y="0"/>
                          <a:ext cx="1477645" cy="393065"/>
                        </a:xfrm>
                        <a:prstGeom prst="rect"/>
                        <a:ln/>
                      </pic:spPr>
                    </pic:pic>
                  </a:graphicData>
                </a:graphic>
              </wp:anchor>
            </w:drawing>
          </mc:Fallback>
        </mc:AlternateContent>
      </w:r>
    </w:p>
    <w:p w:rsidR="00000000" w:rsidDel="00000000" w:rsidP="00000000" w:rsidRDefault="00000000" w:rsidRPr="00000000" w14:paraId="000000B8">
      <w:pPr>
        <w:jc w:val="both"/>
        <w:rPr>
          <w:vertAlign w:val="baseline"/>
        </w:rPr>
      </w:pPr>
      <w:r w:rsidDel="00000000" w:rsidR="00000000" w:rsidRPr="00000000">
        <w:rPr>
          <w:vertAlign w:val="baseline"/>
          <w:rtl w:val="0"/>
        </w:rPr>
        <w:t xml:space="preserve">3.</w:t>
      </w:r>
      <w:r w:rsidDel="00000000" w:rsidR="00000000" w:rsidRPr="00000000">
        <w:rPr>
          <w:b w:val="1"/>
          <w:vertAlign w:val="baseline"/>
          <w:rtl w:val="0"/>
        </w:rPr>
        <w:t xml:space="preserve"> Позитронний бета-розпад</w:t>
      </w:r>
      <w:r w:rsidDel="00000000" w:rsidR="00000000" w:rsidRPr="00000000">
        <w:rPr>
          <w:vertAlign w:val="baseline"/>
          <w:rtl w:val="0"/>
        </w:rPr>
        <w:t xml:space="preserve"> властивий нейтронодефіцитним ядрам. При цьому материнське ядро перетворюється в ізобарне дочірнє ядро і утворюються атоми хімічного елемента, що має на один протон менше, оскільки один протон перетворюється в нейтрон – </w:t>
      </w:r>
      <w:r w:rsidDel="00000000" w:rsidR="00000000" w:rsidRPr="00000000">
        <w:rPr>
          <w:b w:val="1"/>
          <w:vertAlign w:val="baseline"/>
          <w:rtl w:val="0"/>
        </w:rPr>
        <w:t xml:space="preserve">третій закон радіоактивного зміщення</w:t>
      </w:r>
      <w:r w:rsidDel="00000000" w:rsidR="00000000" w:rsidRPr="00000000">
        <w:rPr>
          <w:vertAlign w:val="baseline"/>
          <w:rtl w:val="0"/>
        </w:rPr>
        <w:t xml:space="preserve">. При цьому розпаді також може мати місце гамма-випромінювання. Цей вид розпаду було відкрито в 1934р. Фредеріком і Ірен Жоліо-Кюрі при вивченні їми штучної радіоактивності.</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4025900</wp:posOffset>
                </wp:positionH>
                <wp:positionV relativeFrom="paragraph">
                  <wp:posOffset>2006600</wp:posOffset>
                </wp:positionV>
                <wp:extent cx="1373505" cy="393065"/>
                <wp:effectExtent b="0" l="0" r="0" t="0"/>
                <wp:wrapTopAndBottom distB="0" distT="0"/>
                <wp:docPr id="1041" name=""/>
                <a:graphic>
                  <a:graphicData uri="http://schemas.microsoft.com/office/word/2010/wordprocessingShape">
                    <wps:wsp>
                      <wps:cNvSpPr/>
                      <wps:cNvPr id="8" name="Shape 8"/>
                      <wps:spPr>
                        <a:xfrm>
                          <a:off x="4664010" y="3588230"/>
                          <a:ext cx="1363980" cy="38354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subscript"/>
                              </w:rPr>
                              <w:t xml:space="preserve"> EMBED Equation.3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4025900</wp:posOffset>
                </wp:positionH>
                <wp:positionV relativeFrom="paragraph">
                  <wp:posOffset>2006600</wp:posOffset>
                </wp:positionV>
                <wp:extent cx="1373505" cy="393065"/>
                <wp:effectExtent b="0" l="0" r="0" t="0"/>
                <wp:wrapTopAndBottom distB="0" distT="0"/>
                <wp:docPr id="1041" name="image21.png"/>
                <a:graphic>
                  <a:graphicData uri="http://schemas.openxmlformats.org/drawingml/2006/picture">
                    <pic:pic>
                      <pic:nvPicPr>
                        <pic:cNvPr id="0" name="image21.png"/>
                        <pic:cNvPicPr preferRelativeResize="0"/>
                      </pic:nvPicPr>
                      <pic:blipFill>
                        <a:blip r:embed="rId21"/>
                        <a:srcRect/>
                        <a:stretch>
                          <a:fillRect/>
                        </a:stretch>
                      </pic:blipFill>
                      <pic:spPr>
                        <a:xfrm>
                          <a:off x="0" y="0"/>
                          <a:ext cx="1373505" cy="39306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1388745</wp:posOffset>
            </wp:positionH>
            <wp:positionV relativeFrom="paragraph">
              <wp:posOffset>1469390</wp:posOffset>
            </wp:positionV>
            <wp:extent cx="2391410" cy="1307465"/>
            <wp:effectExtent b="0" l="0" r="0" t="0"/>
            <wp:wrapTopAndBottom distB="0" distT="0"/>
            <wp:docPr id="1054" name="image8.jpg"/>
            <a:graphic>
              <a:graphicData uri="http://schemas.openxmlformats.org/drawingml/2006/picture">
                <pic:pic>
                  <pic:nvPicPr>
                    <pic:cNvPr id="0" name="image8.jpg"/>
                    <pic:cNvPicPr preferRelativeResize="0"/>
                  </pic:nvPicPr>
                  <pic:blipFill>
                    <a:blip r:embed="rId22"/>
                    <a:srcRect b="0" l="0" r="0" t="0"/>
                    <a:stretch>
                      <a:fillRect/>
                    </a:stretch>
                  </pic:blipFill>
                  <pic:spPr>
                    <a:xfrm>
                      <a:off x="0" y="0"/>
                      <a:ext cx="2391410" cy="1307465"/>
                    </a:xfrm>
                    <a:prstGeom prst="rect"/>
                    <a:ln/>
                  </pic:spPr>
                </pic:pic>
              </a:graphicData>
            </a:graphic>
          </wp:anchor>
        </w:drawing>
      </w:r>
    </w:p>
    <w:p w:rsidR="00000000" w:rsidDel="00000000" w:rsidP="00000000" w:rsidRDefault="00000000" w:rsidRPr="00000000" w14:paraId="000000B9">
      <w:pPr>
        <w:ind w:firstLine="567"/>
        <w:jc w:val="both"/>
        <w:rPr>
          <w:vertAlign w:val="baseline"/>
        </w:rPr>
      </w:pPr>
      <w:r w:rsidDel="00000000" w:rsidR="00000000" w:rsidRPr="00000000">
        <w:rPr>
          <w:vertAlign w:val="baseline"/>
          <w:rtl w:val="0"/>
        </w:rPr>
        <w:t xml:space="preserve">Під час вивчення процесів радіоактивного розпаду було встановлено, що ядра радіонукліду розпадаються не одночасно, а в кожну одиницю часу розпадається лише деяка частина від загальної кількості радіоактивних атомів. Це незмінний для кожного радіонукліду показник, який характеризує ймовірність розпаду (тобто яка частина атомів перетворюється за 1сек) і називається сталою розпаду (константою) і позначається літерою </w:t>
      </w:r>
      <w:r w:rsidDel="00000000" w:rsidR="00000000" w:rsidRPr="00000000">
        <w:rPr>
          <w:vertAlign w:val="baseline"/>
          <w:rtl w:val="0"/>
        </w:rPr>
        <w:t xml:space="preserve">λ, а </w:t>
      </w:r>
      <w:r w:rsidDel="00000000" w:rsidR="00000000" w:rsidRPr="00000000">
        <w:rPr>
          <w:b w:val="1"/>
          <w:vertAlign w:val="baseline"/>
          <w:rtl w:val="0"/>
        </w:rPr>
        <w:t xml:space="preserve">період, за який розпадається половина радіоактивних атомів цього виду, називається періодом напіврозпаду</w:t>
      </w:r>
      <w:r w:rsidDel="00000000" w:rsidR="00000000" w:rsidRPr="00000000">
        <w:rPr>
          <w:vertAlign w:val="baseline"/>
          <w:rtl w:val="0"/>
        </w:rPr>
        <w:t xml:space="preserve"> і позначається літерою </w:t>
      </w:r>
      <w:r w:rsidDel="00000000" w:rsidR="00000000" w:rsidRPr="00000000">
        <w:rPr>
          <w:b w:val="1"/>
          <w:i w:val="1"/>
          <w:vertAlign w:val="baseline"/>
          <w:rtl w:val="0"/>
        </w:rPr>
        <w:t xml:space="preserve">Т</w:t>
      </w:r>
      <w:r w:rsidDel="00000000" w:rsidR="00000000" w:rsidRPr="00000000">
        <w:rPr>
          <w:i w:val="1"/>
          <w:vertAlign w:val="baseline"/>
          <w:rtl w:val="0"/>
        </w:rPr>
        <w:t xml:space="preserve">.</w:t>
      </w:r>
      <w:r w:rsidDel="00000000" w:rsidR="00000000" w:rsidRPr="00000000">
        <w:rPr>
          <w:vertAlign w:val="baseline"/>
          <w:rtl w:val="0"/>
        </w:rPr>
        <w:t xml:space="preserve"> Радіоактивні речовини, що мають </w:t>
      </w:r>
      <w:r w:rsidDel="00000000" w:rsidR="00000000" w:rsidRPr="00000000">
        <w:rPr>
          <w:b w:val="1"/>
          <w:i w:val="1"/>
          <w:vertAlign w:val="baseline"/>
          <w:rtl w:val="0"/>
        </w:rPr>
        <w:t xml:space="preserve">Т</w:t>
      </w:r>
      <w:r w:rsidDel="00000000" w:rsidR="00000000" w:rsidRPr="00000000">
        <w:rPr>
          <w:i w:val="1"/>
          <w:vertAlign w:val="baseline"/>
          <w:rtl w:val="0"/>
        </w:rPr>
        <w:t xml:space="preserve"> </w:t>
      </w:r>
      <w:r w:rsidDel="00000000" w:rsidR="00000000" w:rsidRPr="00000000">
        <w:rPr>
          <w:vertAlign w:val="baseline"/>
          <w:rtl w:val="0"/>
        </w:rPr>
        <w:t xml:space="preserve">менше 15 діб, прийнято вважати </w:t>
      </w:r>
      <w:r w:rsidDel="00000000" w:rsidR="00000000" w:rsidRPr="00000000">
        <w:rPr>
          <w:b w:val="1"/>
          <w:vertAlign w:val="baseline"/>
          <w:rtl w:val="0"/>
        </w:rPr>
        <w:t xml:space="preserve">короткоживучими,</w:t>
      </w:r>
      <w:r w:rsidDel="00000000" w:rsidR="00000000" w:rsidRPr="00000000">
        <w:rPr>
          <w:vertAlign w:val="baseline"/>
          <w:rtl w:val="0"/>
        </w:rPr>
        <w:t xml:space="preserve"> більше 15 діб </w:t>
      </w:r>
      <w:r w:rsidDel="00000000" w:rsidR="00000000" w:rsidRPr="00000000">
        <w:rPr>
          <w:b w:val="1"/>
          <w:vertAlign w:val="baseline"/>
          <w:rtl w:val="0"/>
        </w:rPr>
        <w:t xml:space="preserve">— довгоживучими</w:t>
      </w:r>
      <w:r w:rsidDel="00000000" w:rsidR="00000000" w:rsidRPr="00000000">
        <w:rPr>
          <w:vertAlign w:val="baseline"/>
          <w:rtl w:val="0"/>
        </w:rPr>
        <w:t xml:space="preserve">. Виділяють ще і ультракороткоживучі з Т рівним секундам - хвилинам.  </w:t>
      </w:r>
    </w:p>
    <w:p w:rsidR="00000000" w:rsidDel="00000000" w:rsidP="00000000" w:rsidRDefault="00000000" w:rsidRPr="00000000" w14:paraId="000000BA">
      <w:pPr>
        <w:ind w:firstLine="567"/>
        <w:jc w:val="both"/>
        <w:rPr>
          <w:b w:val="0"/>
          <w:i w:val="0"/>
          <w:vertAlign w:val="baseline"/>
        </w:rPr>
      </w:pPr>
      <w:r w:rsidDel="00000000" w:rsidR="00000000" w:rsidRPr="00000000">
        <w:rPr>
          <w:vertAlign w:val="baseline"/>
          <w:rtl w:val="0"/>
        </w:rPr>
        <w:t xml:space="preserve">Існує закон, який визначає кількісну характеристику явища радіоактивного розпаду, тобто об'єднує всі види радіоактивного розпаду і є спільним для будь-якого радіонукліда. Це основний закон радіоактивного розпаду: </w:t>
      </w:r>
      <w:r w:rsidDel="00000000" w:rsidR="00000000" w:rsidRPr="00000000">
        <w:rPr>
          <w:b w:val="1"/>
          <w:vertAlign w:val="baseline"/>
          <w:rtl w:val="0"/>
        </w:rPr>
        <w:t xml:space="preserve">за однакові проміжки часу відбувається ядерне перетворення однакової частки нестійких атомів радіоактивної речовини</w:t>
      </w:r>
      <w:r w:rsidDel="00000000" w:rsidR="00000000" w:rsidRPr="00000000">
        <w:rPr>
          <w:vertAlign w:val="baseline"/>
          <w:rtl w:val="0"/>
        </w:rPr>
        <w:t xml:space="preserve">.</w:t>
      </w:r>
      <w:r w:rsidDel="00000000" w:rsidR="00000000" w:rsidRPr="00000000">
        <w:rPr>
          <w:rtl w:val="0"/>
        </w:rPr>
      </w:r>
    </w:p>
    <w:p w:rsidR="00000000" w:rsidDel="00000000" w:rsidP="00000000" w:rsidRDefault="00000000" w:rsidRPr="00000000" w14:paraId="000000BB">
      <w:pPr>
        <w:ind w:left="567" w:right="-58" w:firstLine="0"/>
        <w:jc w:val="both"/>
        <w:rPr>
          <w:vertAlign w:val="baseline"/>
        </w:rPr>
      </w:pPr>
      <w:r w:rsidDel="00000000" w:rsidR="00000000" w:rsidRPr="00000000">
        <w:rPr>
          <w:rtl w:val="0"/>
        </w:rPr>
      </w:r>
    </w:p>
    <w:p w:rsidR="00000000" w:rsidDel="00000000" w:rsidP="00000000" w:rsidRDefault="00000000" w:rsidRPr="00000000" w14:paraId="000000BC">
      <w:pPr>
        <w:numPr>
          <w:ilvl w:val="0"/>
          <w:numId w:val="23"/>
        </w:numPr>
        <w:ind w:left="927" w:right="-58" w:hanging="360"/>
        <w:jc w:val="center"/>
        <w:rPr>
          <w:b w:val="0"/>
          <w:i w:val="0"/>
          <w:vertAlign w:val="baseline"/>
        </w:rPr>
      </w:pPr>
      <w:r w:rsidDel="00000000" w:rsidR="00000000" w:rsidRPr="00000000">
        <w:rPr>
          <w:b w:val="1"/>
          <w:i w:val="1"/>
          <w:vertAlign w:val="baseline"/>
          <w:rtl w:val="0"/>
        </w:rPr>
        <w:t xml:space="preserve">Джерела іонизизуючих випромінювань та  види радіоактивних розпадів.</w:t>
      </w:r>
      <w:r w:rsidDel="00000000" w:rsidR="00000000" w:rsidRPr="00000000">
        <w:rPr>
          <w:rtl w:val="0"/>
        </w:rPr>
      </w:r>
    </w:p>
    <w:p w:rsidR="00000000" w:rsidDel="00000000" w:rsidP="00000000" w:rsidRDefault="00000000" w:rsidRPr="00000000" w14:paraId="000000BD">
      <w:pPr>
        <w:ind w:firstLine="567"/>
        <w:jc w:val="both"/>
        <w:rPr>
          <w:vertAlign w:val="baseline"/>
        </w:rPr>
      </w:pPr>
      <w:r w:rsidDel="00000000" w:rsidR="00000000" w:rsidRPr="00000000">
        <w:rPr>
          <w:vertAlign w:val="baseline"/>
          <w:rtl w:val="0"/>
        </w:rPr>
        <w:t xml:space="preserve">ДЖЕРЕЛАМИ ІОНІЗУЮЧИХ ВИПРОМІНЮВАНЬ (ІВ) можуть бути ядра атомів природно радіоактивних речовин, які існують в природі і розташовані у кінці таблиці Д.І.Менделеева (z&gt;83). Усі ці елементи  утворюються як наслідок послідовних радіоактивних перетворювань і складають </w:t>
      </w:r>
      <w:r w:rsidDel="00000000" w:rsidR="00000000" w:rsidRPr="00000000">
        <w:rPr>
          <w:i w:val="1"/>
          <w:vertAlign w:val="baseline"/>
          <w:rtl w:val="0"/>
        </w:rPr>
        <w:t xml:space="preserve">РАДІОАКТИВНІ РОДИНИ (</w:t>
      </w:r>
      <w:r w:rsidDel="00000000" w:rsidR="00000000" w:rsidRPr="00000000">
        <w:rPr>
          <w:vertAlign w:val="baseline"/>
          <w:rtl w:val="0"/>
        </w:rPr>
        <w:t xml:space="preserve">їх 4):</w:t>
      </w:r>
    </w:p>
    <w:p w:rsidR="00000000" w:rsidDel="00000000" w:rsidP="00000000" w:rsidRDefault="00000000" w:rsidRPr="00000000" w14:paraId="000000BE">
      <w:pPr>
        <w:numPr>
          <w:ilvl w:val="0"/>
          <w:numId w:val="21"/>
        </w:numPr>
        <w:ind w:left="927" w:right="-58" w:hanging="360"/>
        <w:jc w:val="both"/>
        <w:rPr>
          <w:vertAlign w:val="baseline"/>
        </w:rPr>
      </w:pPr>
      <w:r w:rsidDel="00000000" w:rsidR="00000000" w:rsidRPr="00000000">
        <w:rPr>
          <w:vertAlign w:val="baseline"/>
          <w:rtl w:val="0"/>
        </w:rPr>
        <w:t xml:space="preserve">родина урану U</w:t>
      </w:r>
      <w:r w:rsidDel="00000000" w:rsidR="00000000" w:rsidRPr="00000000">
        <w:rPr>
          <w:vertAlign w:val="superscript"/>
          <w:rtl w:val="0"/>
        </w:rPr>
        <w:t xml:space="preserve">238</w:t>
      </w:r>
      <w:r w:rsidDel="00000000" w:rsidR="00000000" w:rsidRPr="00000000">
        <w:rPr>
          <w:vertAlign w:val="subscript"/>
          <w:rtl w:val="0"/>
        </w:rPr>
        <w:t xml:space="preserve">92</w:t>
      </w:r>
      <w:r w:rsidDel="00000000" w:rsidR="00000000" w:rsidRPr="00000000">
        <w:rPr>
          <w:vertAlign w:val="baseline"/>
          <w:rtl w:val="0"/>
        </w:rPr>
        <w:t xml:space="preserve">;</w:t>
      </w:r>
    </w:p>
    <w:p w:rsidR="00000000" w:rsidDel="00000000" w:rsidP="00000000" w:rsidRDefault="00000000" w:rsidRPr="00000000" w14:paraId="000000BF">
      <w:pPr>
        <w:numPr>
          <w:ilvl w:val="0"/>
          <w:numId w:val="21"/>
        </w:numPr>
        <w:ind w:left="927" w:right="-58" w:hanging="360"/>
        <w:jc w:val="both"/>
        <w:rPr>
          <w:vertAlign w:val="baseline"/>
        </w:rPr>
      </w:pPr>
      <w:r w:rsidDel="00000000" w:rsidR="00000000" w:rsidRPr="00000000">
        <w:rPr>
          <w:vertAlign w:val="baseline"/>
          <w:rtl w:val="0"/>
        </w:rPr>
        <w:t xml:space="preserve">родина торію Th</w:t>
      </w:r>
      <w:r w:rsidDel="00000000" w:rsidR="00000000" w:rsidRPr="00000000">
        <w:rPr>
          <w:vertAlign w:val="superscript"/>
          <w:rtl w:val="0"/>
        </w:rPr>
        <w:t xml:space="preserve">232</w:t>
      </w:r>
      <w:r w:rsidDel="00000000" w:rsidR="00000000" w:rsidRPr="00000000">
        <w:rPr>
          <w:vertAlign w:val="subscript"/>
          <w:rtl w:val="0"/>
        </w:rPr>
        <w:t xml:space="preserve">90</w:t>
      </w:r>
      <w:r w:rsidDel="00000000" w:rsidR="00000000" w:rsidRPr="00000000">
        <w:rPr>
          <w:vertAlign w:val="baseline"/>
          <w:rtl w:val="0"/>
        </w:rPr>
        <w:t xml:space="preserve">;</w:t>
      </w:r>
    </w:p>
    <w:p w:rsidR="00000000" w:rsidDel="00000000" w:rsidP="00000000" w:rsidRDefault="00000000" w:rsidRPr="00000000" w14:paraId="000000C0">
      <w:pPr>
        <w:numPr>
          <w:ilvl w:val="0"/>
          <w:numId w:val="21"/>
        </w:numPr>
        <w:ind w:left="927" w:right="-58" w:hanging="360"/>
        <w:jc w:val="both"/>
        <w:rPr>
          <w:vertAlign w:val="baseline"/>
        </w:rPr>
      </w:pPr>
      <w:r w:rsidDel="00000000" w:rsidR="00000000" w:rsidRPr="00000000">
        <w:rPr>
          <w:vertAlign w:val="baseline"/>
          <w:rtl w:val="0"/>
        </w:rPr>
        <w:t xml:space="preserve">родина актинію Ас</w:t>
      </w:r>
      <w:r w:rsidDel="00000000" w:rsidR="00000000" w:rsidRPr="00000000">
        <w:rPr>
          <w:vertAlign w:val="superscript"/>
          <w:rtl w:val="0"/>
        </w:rPr>
        <w:t xml:space="preserve">235</w:t>
      </w:r>
      <w:r w:rsidDel="00000000" w:rsidR="00000000" w:rsidRPr="00000000">
        <w:rPr>
          <w:vertAlign w:val="subscript"/>
          <w:rtl w:val="0"/>
        </w:rPr>
        <w:t xml:space="preserve">92</w:t>
      </w:r>
      <w:r w:rsidDel="00000000" w:rsidR="00000000" w:rsidRPr="00000000">
        <w:rPr>
          <w:vertAlign w:val="baseline"/>
          <w:rtl w:val="0"/>
        </w:rPr>
        <w:t xml:space="preserve">;</w:t>
      </w:r>
    </w:p>
    <w:p w:rsidR="00000000" w:rsidDel="00000000" w:rsidP="00000000" w:rsidRDefault="00000000" w:rsidRPr="00000000" w14:paraId="000000C1">
      <w:pPr>
        <w:numPr>
          <w:ilvl w:val="0"/>
          <w:numId w:val="21"/>
        </w:numPr>
        <w:ind w:left="927" w:right="-58" w:hanging="360"/>
        <w:jc w:val="both"/>
        <w:rPr>
          <w:vertAlign w:val="baseline"/>
        </w:rPr>
      </w:pPr>
      <w:r w:rsidDel="00000000" w:rsidR="00000000" w:rsidRPr="00000000">
        <w:rPr>
          <w:vertAlign w:val="baseline"/>
          <w:rtl w:val="0"/>
        </w:rPr>
        <w:t xml:space="preserve">родина плутонію Pu</w:t>
      </w:r>
      <w:r w:rsidDel="00000000" w:rsidR="00000000" w:rsidRPr="00000000">
        <w:rPr>
          <w:vertAlign w:val="superscript"/>
          <w:rtl w:val="0"/>
        </w:rPr>
        <w:t xml:space="preserve">239</w:t>
      </w:r>
      <w:r w:rsidDel="00000000" w:rsidR="00000000" w:rsidRPr="00000000">
        <w:rPr>
          <w:vertAlign w:val="subscript"/>
          <w:rtl w:val="0"/>
        </w:rPr>
        <w:t xml:space="preserve">94</w:t>
      </w:r>
      <w:r w:rsidDel="00000000" w:rsidR="00000000" w:rsidRPr="00000000">
        <w:rPr>
          <w:vertAlign w:val="baseline"/>
          <w:rtl w:val="0"/>
        </w:rPr>
        <w:t xml:space="preserve"> – отримано штучним шляхом (штучно радіоактивні, це елементи які набули цю ознаку неприродним шляхом).</w:t>
      </w:r>
    </w:p>
    <w:p w:rsidR="00000000" w:rsidDel="00000000" w:rsidP="00000000" w:rsidRDefault="00000000" w:rsidRPr="00000000" w14:paraId="000000C2">
      <w:pPr>
        <w:ind w:left="567" w:right="-58" w:firstLine="0"/>
        <w:jc w:val="both"/>
        <w:rPr>
          <w:vertAlign w:val="baseline"/>
        </w:rPr>
      </w:pPr>
      <w:r w:rsidDel="00000000" w:rsidR="00000000" w:rsidRPr="00000000">
        <w:rPr>
          <w:rtl w:val="0"/>
        </w:rPr>
      </w:r>
    </w:p>
    <w:p w:rsidR="00000000" w:rsidDel="00000000" w:rsidP="00000000" w:rsidRDefault="00000000" w:rsidRPr="00000000" w14:paraId="000000C3">
      <w:pPr>
        <w:ind w:right="-58" w:firstLine="567"/>
        <w:jc w:val="both"/>
        <w:rPr>
          <w:vertAlign w:val="baseline"/>
        </w:rPr>
      </w:pPr>
      <w:r w:rsidDel="00000000" w:rsidR="00000000" w:rsidRPr="00000000">
        <w:rPr>
          <w:vertAlign w:val="baseline"/>
          <w:rtl w:val="0"/>
        </w:rPr>
        <w:t xml:space="preserve"> Їх головами є елементи з максимальним подковим номером, а кінцевим членом – стабильний елемент свинець (Pb). На сьогоднішній час  встановлені наступні види радіоактивного розпаду та перетворювань  атомних ядер: альфа-розпад, бета-розпад, електронне захоплення, внутрішня конверсія, ізомерні перехіди, поділ важких ядер, синтез легких ядер.</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лікування використовують радіонукліди (р/н), яким притаманні перші п’ять  ядерних перетворювань.  У ядрі протон та нейтрон з більшою частотою (10</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-23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 обмінюються пі-мезонами, перетворюючись одне на одного. Їх вважають двома станами однієї ядерної частки  – нуклону. Нестабільність ядер може бути подвійною: або надлишок, або недостатність нейтронів.</w:t>
      </w:r>
    </w:p>
    <w:p w:rsidR="00000000" w:rsidDel="00000000" w:rsidP="00000000" w:rsidRDefault="00000000" w:rsidRPr="00000000" w14:paraId="000000C5">
      <w:pPr>
        <w:ind w:right="-58" w:firstLine="567"/>
        <w:jc w:val="both"/>
        <w:rPr>
          <w:b w:val="0"/>
          <w:i w:val="0"/>
          <w:vertAlign w:val="baseline"/>
        </w:rPr>
      </w:pPr>
      <w:r w:rsidDel="00000000" w:rsidR="00000000" w:rsidRPr="00000000">
        <w:rPr>
          <w:b w:val="1"/>
          <w:vertAlign w:val="baseline"/>
          <w:rtl w:val="0"/>
        </w:rPr>
        <w:t xml:space="preserve">α-радіоактивними</w:t>
      </w:r>
      <w:r w:rsidDel="00000000" w:rsidR="00000000" w:rsidRPr="00000000">
        <w:rPr>
          <w:vertAlign w:val="baseline"/>
          <w:rtl w:val="0"/>
        </w:rPr>
        <w:t xml:space="preserve"> є ядра атомів важких елементів з надлишком у ядрах і протонів і нейтронів. При цьому розпаді отримується новий елемент, номер котрого менше на 2,  а маса на 4 одиниці ніж бтьківський. </w:t>
      </w:r>
      <w:r w:rsidDel="00000000" w:rsidR="00000000" w:rsidRPr="00000000">
        <w:rPr>
          <w:b w:val="1"/>
          <w:i w:val="1"/>
          <w:vertAlign w:val="baseline"/>
          <w:rtl w:val="0"/>
        </w:rPr>
        <w:t xml:space="preserve">Це 1-й закон радіоактивного розпаду.</w:t>
      </w:r>
      <w:r w:rsidDel="00000000" w:rsidR="00000000" w:rsidRPr="00000000">
        <w:rPr>
          <w:rtl w:val="0"/>
        </w:rPr>
      </w:r>
    </w:p>
    <w:p w:rsidR="00000000" w:rsidDel="00000000" w:rsidP="00000000" w:rsidRDefault="00000000" w:rsidRPr="00000000" w14:paraId="000000C6">
      <w:pPr>
        <w:ind w:right="-58" w:firstLine="567"/>
        <w:jc w:val="both"/>
        <w:rPr>
          <w:vertAlign w:val="baseline"/>
        </w:rPr>
      </w:pPr>
      <w:r w:rsidDel="00000000" w:rsidR="00000000" w:rsidRPr="00000000">
        <w:rPr>
          <w:b w:val="1"/>
          <w:vertAlign w:val="baseline"/>
          <w:rtl w:val="0"/>
        </w:rPr>
        <w:t xml:space="preserve">β- радіоактивними</w:t>
      </w:r>
      <w:r w:rsidDel="00000000" w:rsidR="00000000" w:rsidRPr="00000000">
        <w:rPr>
          <w:vertAlign w:val="baseline"/>
          <w:rtl w:val="0"/>
        </w:rPr>
        <w:t xml:space="preserve"> це атоми, в ядрах котрих мають надлишок або недостатність нейтронів. Він притаманний як природно радіоактивним, так  і штучним р/н. Ядра, утворенні таким шляхом дають як наслідок ізобари</w:t>
      </w:r>
      <w:r w:rsidDel="00000000" w:rsidR="00000000" w:rsidRPr="00000000">
        <w:rPr>
          <w:i w:val="1"/>
          <w:vertAlign w:val="baseline"/>
          <w:rtl w:val="0"/>
        </w:rPr>
        <w:t xml:space="preserve"> (елементи, атоми котрих мають однакову масу, але різний заряд)</w:t>
      </w:r>
      <w:r w:rsidDel="00000000" w:rsidR="00000000" w:rsidRPr="00000000">
        <w:rPr>
          <w:vertAlign w:val="baseline"/>
          <w:rtl w:val="0"/>
        </w:rPr>
        <w:t xml:space="preserve">, кількість зарядів котрих збільшується  на 1 (при </w:t>
      </w:r>
      <w:r w:rsidDel="00000000" w:rsidR="00000000" w:rsidRPr="00000000">
        <w:rPr>
          <w:b w:val="1"/>
          <w:vertAlign w:val="baseline"/>
          <w:rtl w:val="0"/>
        </w:rPr>
        <w:t xml:space="preserve">β</w:t>
      </w:r>
      <w:r w:rsidDel="00000000" w:rsidR="00000000" w:rsidRPr="00000000">
        <w:rPr>
          <w:b w:val="1"/>
          <w:vertAlign w:val="superscript"/>
          <w:rtl w:val="0"/>
        </w:rPr>
        <w:t xml:space="preserve">-</w:t>
      </w:r>
      <w:r w:rsidDel="00000000" w:rsidR="00000000" w:rsidRPr="00000000">
        <w:rPr>
          <w:vertAlign w:val="baseline"/>
          <w:rtl w:val="0"/>
        </w:rPr>
        <w:t xml:space="preserve">). </w:t>
      </w:r>
      <w:r w:rsidDel="00000000" w:rsidR="00000000" w:rsidRPr="00000000">
        <w:rPr>
          <w:b w:val="1"/>
          <w:i w:val="1"/>
          <w:vertAlign w:val="baseline"/>
          <w:rtl w:val="0"/>
        </w:rPr>
        <w:t xml:space="preserve">Це 2-й закон радіоактивного розпаду.</w:t>
      </w:r>
      <w:r w:rsidDel="00000000" w:rsidR="00000000" w:rsidRPr="00000000">
        <w:rPr>
          <w:vertAlign w:val="baseline"/>
          <w:rtl w:val="0"/>
        </w:rPr>
        <w:t xml:space="preserve"> </w:t>
      </w:r>
    </w:p>
    <w:p w:rsidR="00000000" w:rsidDel="00000000" w:rsidP="00000000" w:rsidRDefault="00000000" w:rsidRPr="00000000" w14:paraId="000000C7">
      <w:pPr>
        <w:ind w:right="-58" w:firstLine="567"/>
        <w:jc w:val="both"/>
        <w:rPr>
          <w:b w:val="0"/>
          <w:i w:val="0"/>
          <w:vertAlign w:val="baseline"/>
        </w:rPr>
      </w:pPr>
      <w:r w:rsidDel="00000000" w:rsidR="00000000" w:rsidRPr="00000000">
        <w:rPr>
          <w:vertAlign w:val="baseline"/>
          <w:rtl w:val="0"/>
        </w:rPr>
        <w:t xml:space="preserve">Або зменьшується на 1 (при </w:t>
      </w:r>
      <w:r w:rsidDel="00000000" w:rsidR="00000000" w:rsidRPr="00000000">
        <w:rPr>
          <w:b w:val="1"/>
          <w:vertAlign w:val="baseline"/>
          <w:rtl w:val="0"/>
        </w:rPr>
        <w:t xml:space="preserve">β</w:t>
      </w:r>
      <w:r w:rsidDel="00000000" w:rsidR="00000000" w:rsidRPr="00000000">
        <w:rPr>
          <w:b w:val="1"/>
          <w:vertAlign w:val="superscript"/>
          <w:rtl w:val="0"/>
        </w:rPr>
        <w:t xml:space="preserve">+</w:t>
      </w:r>
      <w:r w:rsidDel="00000000" w:rsidR="00000000" w:rsidRPr="00000000">
        <w:rPr>
          <w:vertAlign w:val="baseline"/>
          <w:rtl w:val="0"/>
        </w:rPr>
        <w:t xml:space="preserve">). </w:t>
      </w:r>
      <w:r w:rsidDel="00000000" w:rsidR="00000000" w:rsidRPr="00000000">
        <w:rPr>
          <w:b w:val="1"/>
          <w:i w:val="1"/>
          <w:vertAlign w:val="baseline"/>
          <w:rtl w:val="0"/>
        </w:rPr>
        <w:t xml:space="preserve">Це 3-й закон радіоактивного розпаду.</w:t>
      </w:r>
      <w:r w:rsidDel="00000000" w:rsidR="00000000" w:rsidRPr="00000000">
        <w:rPr>
          <w:rtl w:val="0"/>
        </w:rPr>
      </w:r>
    </w:p>
    <w:p w:rsidR="00000000" w:rsidDel="00000000" w:rsidP="00000000" w:rsidRDefault="00000000" w:rsidRPr="00000000" w14:paraId="000000C8">
      <w:pPr>
        <w:ind w:right="-58" w:firstLine="567"/>
        <w:jc w:val="both"/>
        <w:rPr>
          <w:vertAlign w:val="baseline"/>
        </w:rPr>
      </w:pPr>
      <w:r w:rsidDel="00000000" w:rsidR="00000000" w:rsidRPr="00000000">
        <w:rPr>
          <w:b w:val="1"/>
          <w:vertAlign w:val="baseline"/>
          <w:rtl w:val="0"/>
        </w:rPr>
        <w:t xml:space="preserve">Як α- так і β-</w:t>
      </w:r>
      <w:r w:rsidDel="00000000" w:rsidR="00000000" w:rsidRPr="00000000">
        <w:rPr>
          <w:vertAlign w:val="baseline"/>
          <w:rtl w:val="0"/>
        </w:rPr>
        <w:t xml:space="preserve">розпади супроводжуються </w:t>
      </w:r>
      <w:r w:rsidDel="00000000" w:rsidR="00000000" w:rsidRPr="00000000">
        <w:rPr>
          <w:b w:val="1"/>
          <w:vertAlign w:val="baseline"/>
          <w:rtl w:val="0"/>
        </w:rPr>
        <w:t xml:space="preserve">γ-випроміненням. </w:t>
      </w:r>
      <w:r w:rsidDel="00000000" w:rsidR="00000000" w:rsidRPr="00000000">
        <w:rPr>
          <w:vertAlign w:val="baseline"/>
          <w:rtl w:val="0"/>
        </w:rPr>
        <w:t xml:space="preserve">Частіше це протікає дуже швидкоплинно, але іноді збуджений рівень нукліду має більш тривале життя (хвилини або години). Це </w:t>
      </w:r>
      <w:r w:rsidDel="00000000" w:rsidR="00000000" w:rsidRPr="00000000">
        <w:rPr>
          <w:b w:val="1"/>
          <w:i w:val="1"/>
          <w:vertAlign w:val="baseline"/>
          <w:rtl w:val="0"/>
        </w:rPr>
        <w:t xml:space="preserve">метастабільний стан ядру (m). </w:t>
      </w:r>
      <w:r w:rsidDel="00000000" w:rsidR="00000000" w:rsidRPr="00000000">
        <w:rPr>
          <w:vertAlign w:val="baseline"/>
          <w:rtl w:val="0"/>
        </w:rPr>
        <w:t xml:space="preserve">Такі р/н випромінюють лише </w:t>
      </w:r>
      <w:r w:rsidDel="00000000" w:rsidR="00000000" w:rsidRPr="00000000">
        <w:rPr>
          <w:b w:val="1"/>
          <w:vertAlign w:val="baseline"/>
          <w:rtl w:val="0"/>
        </w:rPr>
        <w:t xml:space="preserve">γ-промені</w:t>
      </w:r>
      <w:r w:rsidDel="00000000" w:rsidR="00000000" w:rsidRPr="00000000">
        <w:rPr>
          <w:vertAlign w:val="baseline"/>
          <w:rtl w:val="0"/>
        </w:rPr>
        <w:t xml:space="preserve"> (наприклад, </w:t>
      </w:r>
      <w:r w:rsidDel="00000000" w:rsidR="00000000" w:rsidRPr="00000000">
        <w:rPr>
          <w:b w:val="1"/>
          <w:vertAlign w:val="superscript"/>
          <w:rtl w:val="0"/>
        </w:rPr>
        <w:t xml:space="preserve">99m</w:t>
      </w:r>
      <w:r w:rsidDel="00000000" w:rsidR="00000000" w:rsidRPr="00000000">
        <w:rPr>
          <w:b w:val="1"/>
          <w:vertAlign w:val="baseline"/>
          <w:rtl w:val="0"/>
        </w:rPr>
        <w:t xml:space="preserve">Тс</w:t>
      </w:r>
      <w:r w:rsidDel="00000000" w:rsidR="00000000" w:rsidRPr="00000000">
        <w:rPr>
          <w:vertAlign w:val="baseline"/>
          <w:rtl w:val="0"/>
        </w:rPr>
        <w:t xml:space="preserve">), що і використовують для діагностики та лікування в наслідок невеликого дозного навантаження та можливості отримувати їх у генераторних системах в лабораторних умовах (наприклад, генератор </w:t>
      </w:r>
      <w:r w:rsidDel="00000000" w:rsidR="00000000" w:rsidRPr="00000000">
        <w:rPr>
          <w:b w:val="1"/>
          <w:vertAlign w:val="superscript"/>
          <w:rtl w:val="0"/>
        </w:rPr>
        <w:t xml:space="preserve">99m</w:t>
      </w:r>
      <w:r w:rsidDel="00000000" w:rsidR="00000000" w:rsidRPr="00000000">
        <w:rPr>
          <w:b w:val="1"/>
          <w:vertAlign w:val="baseline"/>
          <w:rtl w:val="0"/>
        </w:rPr>
        <w:t xml:space="preserve">Тс – молібден </w:t>
      </w:r>
      <w:r w:rsidDel="00000000" w:rsidR="00000000" w:rsidRPr="00000000">
        <w:rPr>
          <w:b w:val="1"/>
          <w:vertAlign w:val="superscript"/>
          <w:rtl w:val="0"/>
        </w:rPr>
        <w:t xml:space="preserve">99</w:t>
      </w:r>
      <w:r w:rsidDel="00000000" w:rsidR="00000000" w:rsidRPr="00000000">
        <w:rPr>
          <w:b w:val="1"/>
          <w:vertAlign w:val="baseline"/>
          <w:rtl w:val="0"/>
        </w:rPr>
        <w:t xml:space="preserve">Мо)</w:t>
      </w:r>
      <w:r w:rsidDel="00000000" w:rsidR="00000000" w:rsidRPr="00000000">
        <w:rPr>
          <w:vertAlign w:val="baseline"/>
          <w:rtl w:val="0"/>
        </w:rPr>
        <w:t xml:space="preserve">. </w:t>
      </w:r>
      <w:r w:rsidDel="00000000" w:rsidR="00000000" w:rsidRPr="00000000">
        <w:rPr>
          <w:b w:val="1"/>
          <w:vertAlign w:val="baseline"/>
          <w:rtl w:val="0"/>
        </w:rPr>
        <w:t xml:space="preserve">α-випромінюючі</w:t>
      </w:r>
      <w:r w:rsidDel="00000000" w:rsidR="00000000" w:rsidRPr="00000000">
        <w:rPr>
          <w:vertAlign w:val="baseline"/>
          <w:rtl w:val="0"/>
        </w:rPr>
        <w:t xml:space="preserve"> р/н не взмозі бути </w:t>
      </w:r>
      <w:r w:rsidDel="00000000" w:rsidR="00000000" w:rsidRPr="00000000">
        <w:rPr>
          <w:b w:val="1"/>
          <w:vertAlign w:val="baseline"/>
          <w:rtl w:val="0"/>
        </w:rPr>
        <w:t xml:space="preserve">β-випромінювачами </w:t>
      </w:r>
      <w:r w:rsidDel="00000000" w:rsidR="00000000" w:rsidRPr="00000000">
        <w:rPr>
          <w:vertAlign w:val="baseline"/>
          <w:rtl w:val="0"/>
        </w:rPr>
        <w:t xml:space="preserve">і навпаки.</w:t>
      </w:r>
    </w:p>
    <w:p w:rsidR="00000000" w:rsidDel="00000000" w:rsidP="00000000" w:rsidRDefault="00000000" w:rsidRPr="00000000" w14:paraId="000000C9">
      <w:pPr>
        <w:ind w:right="-58" w:firstLine="567"/>
        <w:jc w:val="both"/>
        <w:rPr>
          <w:vertAlign w:val="baseline"/>
        </w:rPr>
      </w:pPr>
      <w:r w:rsidDel="00000000" w:rsidR="00000000" w:rsidRPr="00000000">
        <w:rPr>
          <w:b w:val="1"/>
          <w:vertAlign w:val="baseline"/>
          <w:rtl w:val="0"/>
        </w:rPr>
        <w:t xml:space="preserve">ІЗОТОПИ (грец. «займаючі однакові місця») –</w:t>
      </w:r>
      <w:r w:rsidDel="00000000" w:rsidR="00000000" w:rsidRPr="00000000">
        <w:rPr>
          <w:vertAlign w:val="baseline"/>
          <w:rtl w:val="0"/>
        </w:rPr>
        <w:t xml:space="preserve"> речовини, ядра атомів котрих мають однакову кількість протонів, але різну кількість нейтронів. На теперішній час отримані ізотопи усіх хімічних елементів таблиці Менделеева, але не усі з них  радіоактивні.</w:t>
      </w:r>
    </w:p>
    <w:p w:rsidR="00000000" w:rsidDel="00000000" w:rsidP="00000000" w:rsidRDefault="00000000" w:rsidRPr="00000000" w14:paraId="000000CA">
      <w:pPr>
        <w:ind w:right="-58" w:firstLine="567"/>
        <w:jc w:val="both"/>
        <w:rPr>
          <w:b w:val="0"/>
          <w:vertAlign w:val="baseline"/>
        </w:rPr>
      </w:pPr>
      <w:r w:rsidDel="00000000" w:rsidR="00000000" w:rsidRPr="00000000">
        <w:rPr>
          <w:vertAlign w:val="baseline"/>
          <w:rtl w:val="0"/>
        </w:rPr>
        <w:t xml:space="preserve">Основну характеристику радіоактивної речовини становить його </w:t>
      </w:r>
      <w:r w:rsidDel="00000000" w:rsidR="00000000" w:rsidRPr="00000000">
        <w:rPr>
          <w:b w:val="1"/>
          <w:i w:val="1"/>
          <w:vertAlign w:val="baseline"/>
          <w:rtl w:val="0"/>
        </w:rPr>
        <w:t xml:space="preserve">фізичний період напіврозпаду</w:t>
      </w:r>
      <w:r w:rsidDel="00000000" w:rsidR="00000000" w:rsidRPr="00000000">
        <w:rPr>
          <w:vertAlign w:val="baseline"/>
          <w:rtl w:val="0"/>
        </w:rPr>
        <w:t xml:space="preserve"> (Т1/2фіз.) – час, за котрий розпадаеться половина атомів р/н. Крім того ще е </w:t>
      </w:r>
      <w:r w:rsidDel="00000000" w:rsidR="00000000" w:rsidRPr="00000000">
        <w:rPr>
          <w:b w:val="1"/>
          <w:i w:val="1"/>
          <w:vertAlign w:val="baseline"/>
          <w:rtl w:val="0"/>
        </w:rPr>
        <w:t xml:space="preserve">біологічний період напіврозпаду</w:t>
      </w:r>
      <w:r w:rsidDel="00000000" w:rsidR="00000000" w:rsidRPr="00000000">
        <w:rPr>
          <w:vertAlign w:val="baseline"/>
          <w:rtl w:val="0"/>
        </w:rPr>
        <w:t xml:space="preserve"> (Т1/2біол.) – час, за котрий з організму виводиться половина р/н та</w:t>
      </w:r>
      <w:r w:rsidDel="00000000" w:rsidR="00000000" w:rsidRPr="00000000">
        <w:rPr>
          <w:b w:val="1"/>
          <w:i w:val="1"/>
          <w:vertAlign w:val="baseline"/>
          <w:rtl w:val="0"/>
        </w:rPr>
        <w:t xml:space="preserve"> ефективний період напіврозпаду</w:t>
      </w:r>
      <w:r w:rsidDel="00000000" w:rsidR="00000000" w:rsidRPr="00000000">
        <w:rPr>
          <w:vertAlign w:val="baseline"/>
          <w:rtl w:val="0"/>
        </w:rPr>
        <w:t xml:space="preserve"> (Т1/2еф.) – сума двох попередніх. Наприклад, Т1/2 фіз. урану біля 5 млрд. років, радію – 1590 років, радону – кілька діб, радію А – кілька хвилин, радію С – 10</w:t>
      </w:r>
      <w:r w:rsidDel="00000000" w:rsidR="00000000" w:rsidRPr="00000000">
        <w:rPr>
          <w:vertAlign w:val="superscript"/>
          <w:rtl w:val="0"/>
        </w:rPr>
        <w:t xml:space="preserve">-4</w:t>
      </w:r>
      <w:r w:rsidDel="00000000" w:rsidR="00000000" w:rsidRPr="00000000">
        <w:rPr>
          <w:vertAlign w:val="baseline"/>
          <w:rtl w:val="0"/>
        </w:rPr>
        <w:t xml:space="preserve"> сек. Ніщо не взмозі зруйнувати атоми стабільних елементів. А радіоактивні атоми, навпаки, руйнуються самостійно, і ніякі умови (ні Т</w:t>
      </w:r>
      <w:r w:rsidDel="00000000" w:rsidR="00000000" w:rsidRPr="00000000">
        <w:rPr>
          <w:vertAlign w:val="superscript"/>
          <w:rtl w:val="0"/>
        </w:rPr>
        <w:t xml:space="preserve">0</w:t>
      </w:r>
      <w:r w:rsidDel="00000000" w:rsidR="00000000" w:rsidRPr="00000000">
        <w:rPr>
          <w:vertAlign w:val="baseline"/>
          <w:rtl w:val="0"/>
        </w:rPr>
        <w:t xml:space="preserve">С, ні тиск) не взмозі їх зупинити, або прискорити, або затримати цей процес. Одиниця, для виміру енергії ядерних часток це </w:t>
      </w:r>
      <w:r w:rsidDel="00000000" w:rsidR="00000000" w:rsidRPr="00000000">
        <w:rPr>
          <w:i w:val="1"/>
          <w:vertAlign w:val="baseline"/>
          <w:rtl w:val="0"/>
        </w:rPr>
        <w:t xml:space="preserve">ЭЛЕКТРОНВОЛЬТ</w:t>
      </w:r>
      <w:r w:rsidDel="00000000" w:rsidR="00000000" w:rsidRPr="00000000">
        <w:rPr>
          <w:vertAlign w:val="baseline"/>
          <w:rtl w:val="0"/>
        </w:rPr>
        <w:t xml:space="preserve"> (ЭВ) – це кінетична енергія електрону, котрий пройшов різницю потенціалів в 1 вольт. </w:t>
      </w:r>
      <w:r w:rsidDel="00000000" w:rsidR="00000000" w:rsidRPr="00000000">
        <w:rPr>
          <w:b w:val="1"/>
          <w:vertAlign w:val="baseline"/>
          <w:rtl w:val="0"/>
        </w:rPr>
        <w:t xml:space="preserve">1 эв = 1,6 х 10</w:t>
      </w:r>
      <w:r w:rsidDel="00000000" w:rsidR="00000000" w:rsidRPr="00000000">
        <w:rPr>
          <w:b w:val="1"/>
          <w:vertAlign w:val="superscript"/>
          <w:rtl w:val="0"/>
        </w:rPr>
        <w:t xml:space="preserve">-19 </w:t>
      </w:r>
      <w:r w:rsidDel="00000000" w:rsidR="00000000" w:rsidRPr="00000000">
        <w:rPr>
          <w:b w:val="1"/>
          <w:vertAlign w:val="baseline"/>
          <w:rtl w:val="0"/>
        </w:rPr>
        <w:t xml:space="preserve">Дж.</w:t>
      </w:r>
      <w:r w:rsidDel="00000000" w:rsidR="00000000" w:rsidRPr="00000000">
        <w:rPr>
          <w:rtl w:val="0"/>
        </w:rPr>
      </w:r>
    </w:p>
    <w:p w:rsidR="00000000" w:rsidDel="00000000" w:rsidP="00000000" w:rsidRDefault="00000000" w:rsidRPr="00000000" w14:paraId="000000CB">
      <w:pPr>
        <w:ind w:right="-58" w:firstLine="567"/>
        <w:jc w:val="both"/>
        <w:rPr>
          <w:b w:val="0"/>
          <w:vertAlign w:val="baseline"/>
        </w:rPr>
      </w:pPr>
      <w:r w:rsidDel="00000000" w:rsidR="00000000" w:rsidRPr="00000000">
        <w:rPr>
          <w:b w:val="1"/>
          <w:vertAlign w:val="baseline"/>
          <w:rtl w:val="0"/>
        </w:rPr>
        <w:t xml:space="preserve">Кулон (Кл) = 6,2 х 10</w:t>
      </w:r>
      <w:r w:rsidDel="00000000" w:rsidR="00000000" w:rsidRPr="00000000">
        <w:rPr>
          <w:b w:val="1"/>
          <w:vertAlign w:val="superscript"/>
          <w:rtl w:val="0"/>
        </w:rPr>
        <w:t xml:space="preserve">18</w:t>
      </w:r>
      <w:r w:rsidDel="00000000" w:rsidR="00000000" w:rsidRPr="00000000">
        <w:rPr>
          <w:b w:val="1"/>
          <w:vertAlign w:val="baseline"/>
          <w:rtl w:val="0"/>
        </w:rPr>
        <w:t xml:space="preserve"> електронів.</w:t>
      </w:r>
      <w:r w:rsidDel="00000000" w:rsidR="00000000" w:rsidRPr="00000000">
        <w:rPr>
          <w:rtl w:val="0"/>
        </w:rPr>
      </w:r>
    </w:p>
    <w:p w:rsidR="00000000" w:rsidDel="00000000" w:rsidP="00000000" w:rsidRDefault="00000000" w:rsidRPr="00000000" w14:paraId="000000CC">
      <w:pPr>
        <w:ind w:right="-58" w:firstLine="567"/>
        <w:jc w:val="both"/>
        <w:rPr>
          <w:vertAlign w:val="baseline"/>
        </w:rPr>
      </w:pPr>
      <w:r w:rsidDel="00000000" w:rsidR="00000000" w:rsidRPr="00000000">
        <w:rPr>
          <w:b w:val="1"/>
          <w:vertAlign w:val="baseline"/>
          <w:rtl w:val="0"/>
        </w:rPr>
        <w:t xml:space="preserve">Активність – кількісне вимірювання радіоактивної речовини.</w:t>
      </w:r>
      <w:r w:rsidDel="00000000" w:rsidR="00000000" w:rsidRPr="00000000">
        <w:rPr>
          <w:vertAlign w:val="baseline"/>
          <w:rtl w:val="0"/>
        </w:rPr>
        <w:t xml:space="preserve"> Її системна одиниця - Бк (Беккерель) - 1 розпад за 1 секунду. Позасистемна - Ки (Кюрі) - 3,7 х 10</w:t>
      </w:r>
      <w:r w:rsidDel="00000000" w:rsidR="00000000" w:rsidRPr="00000000">
        <w:rPr>
          <w:vertAlign w:val="superscript"/>
          <w:rtl w:val="0"/>
        </w:rPr>
        <w:t xml:space="preserve">10</w:t>
      </w:r>
      <w:r w:rsidDel="00000000" w:rsidR="00000000" w:rsidRPr="00000000">
        <w:rPr>
          <w:vertAlign w:val="baseline"/>
          <w:rtl w:val="0"/>
        </w:rPr>
        <w:t xml:space="preserve"> розпаді за секунду. 1 Ки = 3,7 х 10</w:t>
      </w:r>
      <w:r w:rsidDel="00000000" w:rsidR="00000000" w:rsidRPr="00000000">
        <w:rPr>
          <w:vertAlign w:val="superscript"/>
          <w:rtl w:val="0"/>
        </w:rPr>
        <w:t xml:space="preserve">10</w:t>
      </w:r>
      <w:r w:rsidDel="00000000" w:rsidR="00000000" w:rsidRPr="00000000">
        <w:rPr>
          <w:vertAlign w:val="baseline"/>
          <w:rtl w:val="0"/>
        </w:rPr>
        <w:t xml:space="preserve"> Бк.</w:t>
      </w:r>
    </w:p>
    <w:p w:rsidR="00000000" w:rsidDel="00000000" w:rsidP="00000000" w:rsidRDefault="00000000" w:rsidRPr="00000000" w14:paraId="000000CD">
      <w:pPr>
        <w:ind w:right="-58" w:firstLine="567"/>
        <w:jc w:val="both"/>
        <w:rPr>
          <w:vertAlign w:val="baseline"/>
        </w:rPr>
      </w:pPr>
      <w:r w:rsidDel="00000000" w:rsidR="00000000" w:rsidRPr="00000000">
        <w:rPr>
          <w:rtl w:val="0"/>
        </w:rPr>
      </w:r>
    </w:p>
    <w:p w:rsidR="00000000" w:rsidDel="00000000" w:rsidP="00000000" w:rsidRDefault="00000000" w:rsidRPr="00000000" w14:paraId="000000CE">
      <w:pPr>
        <w:numPr>
          <w:ilvl w:val="0"/>
          <w:numId w:val="23"/>
        </w:numPr>
        <w:ind w:left="927" w:right="-58" w:hanging="360"/>
        <w:jc w:val="center"/>
        <w:rPr>
          <w:b w:val="0"/>
          <w:i w:val="0"/>
          <w:vertAlign w:val="baseline"/>
        </w:rPr>
      </w:pPr>
      <w:r w:rsidDel="00000000" w:rsidR="00000000" w:rsidRPr="00000000">
        <w:rPr>
          <w:b w:val="1"/>
          <w:i w:val="1"/>
          <w:vertAlign w:val="baseline"/>
          <w:rtl w:val="0"/>
        </w:rPr>
        <w:t xml:space="preserve">Характеристика доз.</w:t>
      </w:r>
      <w:r w:rsidDel="00000000" w:rsidR="00000000" w:rsidRPr="00000000">
        <w:rPr>
          <w:rtl w:val="0"/>
        </w:rPr>
      </w:r>
    </w:p>
    <w:p w:rsidR="00000000" w:rsidDel="00000000" w:rsidP="00000000" w:rsidRDefault="00000000" w:rsidRPr="00000000" w14:paraId="000000CF">
      <w:pPr>
        <w:ind w:right="-58" w:firstLine="567"/>
        <w:jc w:val="both"/>
        <w:rPr>
          <w:vertAlign w:val="baseline"/>
        </w:rPr>
      </w:pPr>
      <w:r w:rsidDel="00000000" w:rsidR="00000000" w:rsidRPr="00000000">
        <w:rPr>
          <w:b w:val="1"/>
          <w:i w:val="1"/>
          <w:vertAlign w:val="baseline"/>
          <w:rtl w:val="0"/>
        </w:rPr>
        <w:t xml:space="preserve">Розрізняють опромінення</w:t>
      </w:r>
      <w:r w:rsidDel="00000000" w:rsidR="00000000" w:rsidRPr="00000000">
        <w:rPr>
          <w:vertAlign w:val="baseline"/>
          <w:rtl w:val="0"/>
        </w:rPr>
        <w:t xml:space="preserve">:</w:t>
      </w:r>
    </w:p>
    <w:p w:rsidR="00000000" w:rsidDel="00000000" w:rsidP="00000000" w:rsidRDefault="00000000" w:rsidRPr="00000000" w14:paraId="000000D0">
      <w:pPr>
        <w:numPr>
          <w:ilvl w:val="0"/>
          <w:numId w:val="9"/>
        </w:numPr>
        <w:ind w:left="927" w:right="-58" w:hanging="360"/>
        <w:jc w:val="both"/>
        <w:rPr>
          <w:vertAlign w:val="baseline"/>
        </w:rPr>
      </w:pPr>
      <w:r w:rsidDel="00000000" w:rsidR="00000000" w:rsidRPr="00000000">
        <w:rPr>
          <w:b w:val="1"/>
          <w:vertAlign w:val="baseline"/>
          <w:rtl w:val="0"/>
        </w:rPr>
        <w:t xml:space="preserve">зовнішне – </w:t>
      </w:r>
      <w:r w:rsidDel="00000000" w:rsidR="00000000" w:rsidRPr="00000000">
        <w:rPr>
          <w:vertAlign w:val="baseline"/>
          <w:rtl w:val="0"/>
        </w:rPr>
        <w:t xml:space="preserve">від джерела котре розташовано зовні</w:t>
      </w:r>
    </w:p>
    <w:p w:rsidR="00000000" w:rsidDel="00000000" w:rsidP="00000000" w:rsidRDefault="00000000" w:rsidRPr="00000000" w14:paraId="000000D1">
      <w:pPr>
        <w:numPr>
          <w:ilvl w:val="0"/>
          <w:numId w:val="9"/>
        </w:numPr>
        <w:ind w:left="927" w:right="-58" w:hanging="360"/>
        <w:jc w:val="both"/>
        <w:rPr>
          <w:vertAlign w:val="baseline"/>
        </w:rPr>
      </w:pPr>
      <w:r w:rsidDel="00000000" w:rsidR="00000000" w:rsidRPr="00000000">
        <w:rPr>
          <w:b w:val="1"/>
          <w:vertAlign w:val="baseline"/>
          <w:rtl w:val="0"/>
        </w:rPr>
        <w:t xml:space="preserve">внутрішне – </w:t>
      </w:r>
      <w:r w:rsidDel="00000000" w:rsidR="00000000" w:rsidRPr="00000000">
        <w:rPr>
          <w:vertAlign w:val="baseline"/>
          <w:rtl w:val="0"/>
        </w:rPr>
        <w:t xml:space="preserve">як наслідок розпаду інкорпорованих в органах та тканинах радіоактивних речовин. </w:t>
      </w:r>
    </w:p>
    <w:p w:rsidR="00000000" w:rsidDel="00000000" w:rsidP="00000000" w:rsidRDefault="00000000" w:rsidRPr="00000000" w14:paraId="000000D2">
      <w:pPr>
        <w:ind w:right="-58"/>
        <w:jc w:val="both"/>
        <w:rPr>
          <w:b w:val="0"/>
          <w:vertAlign w:val="baseline"/>
        </w:rPr>
      </w:pPr>
      <w:r w:rsidDel="00000000" w:rsidR="00000000" w:rsidRPr="00000000">
        <w:rPr>
          <w:rtl w:val="0"/>
        </w:rPr>
      </w:r>
    </w:p>
    <w:p w:rsidR="00000000" w:rsidDel="00000000" w:rsidP="00000000" w:rsidRDefault="00000000" w:rsidRPr="00000000" w14:paraId="000000D3">
      <w:pPr>
        <w:ind w:right="-58"/>
        <w:jc w:val="both"/>
        <w:rPr>
          <w:b w:val="0"/>
          <w:i w:val="0"/>
          <w:vertAlign w:val="baseline"/>
        </w:rPr>
      </w:pPr>
      <w:r w:rsidDel="00000000" w:rsidR="00000000" w:rsidRPr="00000000">
        <w:rPr>
          <w:b w:val="1"/>
          <w:vertAlign w:val="baseline"/>
          <w:rtl w:val="0"/>
        </w:rPr>
        <w:t xml:space="preserve">Летальна доза (ЛД) - </w:t>
      </w:r>
      <w:r w:rsidDel="00000000" w:rsidR="00000000" w:rsidRPr="00000000">
        <w:rPr>
          <w:vertAlign w:val="baseline"/>
          <w:rtl w:val="0"/>
        </w:rPr>
        <w:t xml:space="preserve">кількість ІВ, отримане усією поверхнею тіла, вона загибельна для людини або тварини. </w:t>
      </w:r>
      <w:r w:rsidDel="00000000" w:rsidR="00000000" w:rsidRPr="00000000">
        <w:rPr>
          <w:b w:val="1"/>
          <w:i w:val="1"/>
          <w:vertAlign w:val="baseline"/>
          <w:rtl w:val="0"/>
        </w:rPr>
        <w:t xml:space="preserve">ЛД для усіх савців = 10 Гр.</w:t>
      </w:r>
      <w:r w:rsidDel="00000000" w:rsidR="00000000" w:rsidRPr="00000000">
        <w:rPr>
          <w:rtl w:val="0"/>
        </w:rPr>
      </w:r>
    </w:p>
    <w:p w:rsidR="00000000" w:rsidDel="00000000" w:rsidP="00000000" w:rsidRDefault="00000000" w:rsidRPr="00000000" w14:paraId="000000D4">
      <w:pPr>
        <w:ind w:right="-58"/>
        <w:jc w:val="both"/>
        <w:rPr>
          <w:vertAlign w:val="baseline"/>
        </w:rPr>
      </w:pPr>
      <w:r w:rsidDel="00000000" w:rsidR="00000000" w:rsidRPr="00000000">
        <w:rPr>
          <w:b w:val="1"/>
          <w:vertAlign w:val="baseline"/>
          <w:rtl w:val="0"/>
        </w:rPr>
        <w:t xml:space="preserve">Порогова доза (ПД) - </w:t>
      </w:r>
      <w:r w:rsidDel="00000000" w:rsidR="00000000" w:rsidRPr="00000000">
        <w:rPr>
          <w:vertAlign w:val="baseline"/>
          <w:rtl w:val="0"/>
        </w:rPr>
        <w:t xml:space="preserve">мінімальна доза опромінення, нижче котрій ефект ушкодження не виявляється. Для людини ПД = 1 Гр. </w:t>
      </w:r>
    </w:p>
    <w:p w:rsidR="00000000" w:rsidDel="00000000" w:rsidP="00000000" w:rsidRDefault="00000000" w:rsidRPr="00000000" w14:paraId="000000D5">
      <w:pPr>
        <w:ind w:right="-58"/>
        <w:jc w:val="both"/>
        <w:rPr>
          <w:vertAlign w:val="baseline"/>
        </w:rPr>
      </w:pPr>
      <w:r w:rsidDel="00000000" w:rsidR="00000000" w:rsidRPr="00000000">
        <w:rPr>
          <w:b w:val="1"/>
          <w:vertAlign w:val="baseline"/>
          <w:rtl w:val="0"/>
        </w:rPr>
        <w:t xml:space="preserve">Середня летальна доза (ЛД</w:t>
      </w:r>
      <w:r w:rsidDel="00000000" w:rsidR="00000000" w:rsidRPr="00000000">
        <w:rPr>
          <w:b w:val="1"/>
          <w:vertAlign w:val="subscript"/>
          <w:rtl w:val="0"/>
        </w:rPr>
        <w:t xml:space="preserve">50</w:t>
      </w:r>
      <w:r w:rsidDel="00000000" w:rsidR="00000000" w:rsidRPr="00000000">
        <w:rPr>
          <w:b w:val="1"/>
          <w:vertAlign w:val="baseline"/>
          <w:rtl w:val="0"/>
        </w:rPr>
        <w:t xml:space="preserve">) – </w:t>
      </w:r>
      <w:r w:rsidDel="00000000" w:rsidR="00000000" w:rsidRPr="00000000">
        <w:rPr>
          <w:vertAlign w:val="baseline"/>
          <w:rtl w:val="0"/>
        </w:rPr>
        <w:t xml:space="preserve">кількість радіації, отримананою усією поверхнею тіла та причиняючи загибель у 50% випадків. ЛД</w:t>
      </w:r>
      <w:r w:rsidDel="00000000" w:rsidR="00000000" w:rsidRPr="00000000">
        <w:rPr>
          <w:vertAlign w:val="subscript"/>
          <w:rtl w:val="0"/>
        </w:rPr>
        <w:t xml:space="preserve">50</w:t>
      </w:r>
      <w:r w:rsidDel="00000000" w:rsidR="00000000" w:rsidRPr="00000000">
        <w:rPr>
          <w:vertAlign w:val="baseline"/>
          <w:rtl w:val="0"/>
        </w:rPr>
        <w:t xml:space="preserve"> для людини складає 4-5 Гр.</w:t>
      </w:r>
    </w:p>
    <w:p w:rsidR="00000000" w:rsidDel="00000000" w:rsidP="00000000" w:rsidRDefault="00000000" w:rsidRPr="00000000" w14:paraId="000000D6">
      <w:pPr>
        <w:spacing w:after="120" w:lineRule="auto"/>
        <w:jc w:val="both"/>
        <w:rPr>
          <w:b w:val="0"/>
          <w:vertAlign w:val="baseline"/>
        </w:rPr>
      </w:pPr>
      <w:r w:rsidDel="00000000" w:rsidR="00000000" w:rsidRPr="00000000">
        <w:rPr>
          <w:b w:val="1"/>
          <w:vertAlign w:val="baseline"/>
          <w:rtl w:val="0"/>
        </w:rPr>
        <w:t xml:space="preserve">Основные радиационные величины и их единицы</w:t>
      </w:r>
      <w:r w:rsidDel="00000000" w:rsidR="00000000" w:rsidRPr="00000000">
        <w:rPr>
          <w:rtl w:val="0"/>
        </w:rPr>
      </w:r>
    </w:p>
    <w:tbl>
      <w:tblPr>
        <w:tblStyle w:val="Table6"/>
        <w:tblW w:w="7195.999999999999" w:type="dxa"/>
        <w:jc w:val="left"/>
        <w:tblInd w:w="0.0" w:type="dxa"/>
        <w:tblBorders>
          <w:top w:color="000000" w:space="0" w:sz="4" w:val="single"/>
          <w:left w:color="000000" w:space="0" w:sz="4" w:val="single"/>
          <w:bottom w:color="000000" w:space="0" w:sz="4" w:val="single"/>
          <w:right w:color="000000" w:space="0" w:sz="4" w:val="single"/>
          <w:insideH w:color="000000" w:space="0" w:sz="6" w:val="single"/>
          <w:insideV w:color="000000" w:space="0" w:sz="6" w:val="single"/>
        </w:tblBorders>
        <w:tblLayout w:type="fixed"/>
        <w:tblLook w:val="0000"/>
      </w:tblPr>
      <w:tblGrid>
        <w:gridCol w:w="2093"/>
        <w:gridCol w:w="1630"/>
        <w:gridCol w:w="1630"/>
        <w:gridCol w:w="1843"/>
        <w:tblGridChange w:id="0">
          <w:tblGrid>
            <w:gridCol w:w="2093"/>
            <w:gridCol w:w="1630"/>
            <w:gridCol w:w="1630"/>
            <w:gridCol w:w="1843"/>
          </w:tblGrid>
        </w:tblGridChange>
      </w:tblGrid>
      <w:tr>
        <w:trPr>
          <w:cantSplit w:val="0"/>
          <w:tblHeader w:val="0"/>
        </w:trPr>
        <w:tc>
          <w:tcPr>
            <w:vMerge w:val="restart"/>
            <w:tcBorders>
              <w:top w:color="000000" w:space="0" w:sz="4"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D7">
            <w:pPr>
              <w:jc w:val="both"/>
              <w:rPr>
                <w:i w:val="0"/>
                <w:vertAlign w:val="baseline"/>
              </w:rPr>
            </w:pPr>
            <w:r w:rsidDel="00000000" w:rsidR="00000000" w:rsidRPr="00000000">
              <w:rPr>
                <w:i w:val="1"/>
                <w:vertAlign w:val="baseline"/>
                <w:rtl w:val="0"/>
              </w:rPr>
              <w:t xml:space="preserve">Физическая величина</w:t>
            </w:r>
            <w:r w:rsidDel="00000000" w:rsidR="00000000" w:rsidRPr="00000000">
              <w:rPr>
                <w:rtl w:val="0"/>
              </w:rPr>
            </w:r>
          </w:p>
        </w:tc>
        <w:tc>
          <w:tcPr>
            <w:gridSpan w:val="2"/>
            <w:tcBorders>
              <w:top w:color="000000" w:space="0" w:sz="4"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D8">
            <w:pPr>
              <w:jc w:val="both"/>
              <w:rPr>
                <w:i w:val="0"/>
                <w:vertAlign w:val="baseline"/>
              </w:rPr>
            </w:pPr>
            <w:r w:rsidDel="00000000" w:rsidR="00000000" w:rsidRPr="00000000">
              <w:rPr>
                <w:i w:val="1"/>
                <w:vertAlign w:val="baseline"/>
                <w:rtl w:val="0"/>
              </w:rPr>
              <w:t xml:space="preserve">Единица, ее наименование,</w:t>
              <w:br w:type="textWrapping"/>
              <w:t xml:space="preserve">обозначение (междунар., русское)</w:t>
            </w:r>
            <w:r w:rsidDel="00000000" w:rsidR="00000000" w:rsidRPr="00000000">
              <w:rPr>
                <w:rtl w:val="0"/>
              </w:rPr>
            </w:r>
          </w:p>
        </w:tc>
        <w:tc>
          <w:tcPr>
            <w:vMerge w:val="restart"/>
            <w:tcBorders>
              <w:top w:color="000000" w:space="0" w:sz="4"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DA">
            <w:pPr>
              <w:jc w:val="both"/>
              <w:rPr>
                <w:i w:val="0"/>
                <w:vertAlign w:val="baseline"/>
              </w:rPr>
            </w:pPr>
            <w:r w:rsidDel="00000000" w:rsidR="00000000" w:rsidRPr="00000000">
              <w:rPr>
                <w:i w:val="1"/>
                <w:vertAlign w:val="baseline"/>
                <w:rtl w:val="0"/>
              </w:rPr>
              <w:t xml:space="preserve">Соотношение</w:t>
            </w:r>
            <w:r w:rsidDel="00000000" w:rsidR="00000000" w:rsidRPr="00000000">
              <w:rPr>
                <w:rtl w:val="0"/>
              </w:rPr>
            </w:r>
          </w:p>
          <w:p w:rsidR="00000000" w:rsidDel="00000000" w:rsidP="00000000" w:rsidRDefault="00000000" w:rsidRPr="00000000" w14:paraId="000000DB">
            <w:pPr>
              <w:jc w:val="both"/>
              <w:rPr>
                <w:i w:val="0"/>
                <w:vertAlign w:val="baseline"/>
              </w:rPr>
            </w:pPr>
            <w:r w:rsidDel="00000000" w:rsidR="00000000" w:rsidRPr="00000000">
              <w:rPr>
                <w:i w:val="1"/>
                <w:vertAlign w:val="baseline"/>
                <w:rtl w:val="0"/>
              </w:rPr>
              <w:t xml:space="preserve">между единицами</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DD">
            <w:pPr>
              <w:jc w:val="both"/>
              <w:rPr>
                <w:i w:val="0"/>
                <w:vertAlign w:val="baseline"/>
              </w:rPr>
            </w:pPr>
            <w:r w:rsidDel="00000000" w:rsidR="00000000" w:rsidRPr="00000000">
              <w:rPr>
                <w:i w:val="1"/>
                <w:vertAlign w:val="baseline"/>
                <w:rtl w:val="0"/>
              </w:rPr>
              <w:t xml:space="preserve">внесистемная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0DE">
            <w:pPr>
              <w:jc w:val="both"/>
              <w:rPr>
                <w:i w:val="0"/>
                <w:vertAlign w:val="baseline"/>
              </w:rPr>
            </w:pPr>
            <w:r w:rsidDel="00000000" w:rsidR="00000000" w:rsidRPr="00000000">
              <w:rPr>
                <w:i w:val="1"/>
                <w:vertAlign w:val="baseline"/>
                <w:rtl w:val="0"/>
              </w:rPr>
              <w:t xml:space="preserve">СИ</w:t>
            </w:r>
            <w:r w:rsidDel="00000000" w:rsidR="00000000" w:rsidRPr="00000000">
              <w:rPr>
                <w:rtl w:val="0"/>
              </w:rPr>
            </w:r>
          </w:p>
        </w:tc>
        <w:tc>
          <w:tcPr>
            <w:vMerge w:val="continue"/>
            <w:tcBorders>
              <w:top w:color="000000" w:space="0" w:sz="4"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vertAlign w:val="baseline"/>
              </w:rPr>
            </w:pPr>
            <w:r w:rsidDel="00000000" w:rsidR="00000000" w:rsidRPr="00000000">
              <w:rPr>
                <w:rtl w:val="0"/>
              </w:rPr>
            </w:r>
          </w:p>
        </w:tc>
      </w:tr>
      <w:tr>
        <w:trPr>
          <w:cantSplit w:val="0"/>
          <w:tblHeader w:val="0"/>
        </w:trPr>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E0">
            <w:pPr>
              <w:jc w:val="both"/>
              <w:rPr>
                <w:i w:val="0"/>
                <w:vertAlign w:val="baseline"/>
              </w:rPr>
            </w:pPr>
            <w:r w:rsidDel="00000000" w:rsidR="00000000" w:rsidRPr="00000000">
              <w:rPr>
                <w:i w:val="1"/>
                <w:vertAlign w:val="baseline"/>
                <w:rtl w:val="0"/>
              </w:rPr>
              <w:t xml:space="preserve">Активность нуклида в р/а источнике</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E1">
            <w:pPr>
              <w:jc w:val="both"/>
              <w:rPr>
                <w:vertAlign w:val="baseline"/>
              </w:rPr>
            </w:pPr>
            <w:r w:rsidDel="00000000" w:rsidR="00000000" w:rsidRPr="00000000">
              <w:rPr>
                <w:vertAlign w:val="baseline"/>
                <w:rtl w:val="0"/>
              </w:rPr>
              <w:t xml:space="preserve">Кюри (Ci, Ки)</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E2">
            <w:pPr>
              <w:jc w:val="both"/>
              <w:rPr>
                <w:vertAlign w:val="baseline"/>
              </w:rPr>
            </w:pPr>
            <w:r w:rsidDel="00000000" w:rsidR="00000000" w:rsidRPr="00000000">
              <w:rPr>
                <w:vertAlign w:val="baseline"/>
                <w:rtl w:val="0"/>
              </w:rPr>
              <w:t xml:space="preserve">Беккерель</w:t>
            </w:r>
          </w:p>
          <w:p w:rsidR="00000000" w:rsidDel="00000000" w:rsidP="00000000" w:rsidRDefault="00000000" w:rsidRPr="00000000" w14:paraId="000000E3">
            <w:pPr>
              <w:jc w:val="both"/>
              <w:rPr>
                <w:vertAlign w:val="baseline"/>
              </w:rPr>
            </w:pPr>
            <w:r w:rsidDel="00000000" w:rsidR="00000000" w:rsidRPr="00000000">
              <w:rPr>
                <w:vertAlign w:val="baseline"/>
                <w:rtl w:val="0"/>
              </w:rPr>
              <w:t xml:space="preserve">(Bq, Бк)</w:t>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E4">
            <w:pPr>
              <w:jc w:val="both"/>
              <w:rPr>
                <w:vertAlign w:val="baseline"/>
              </w:rPr>
            </w:pPr>
            <w:r w:rsidDel="00000000" w:rsidR="00000000" w:rsidRPr="00000000">
              <w:rPr>
                <w:vertAlign w:val="baseline"/>
                <w:rtl w:val="0"/>
              </w:rPr>
              <w:t xml:space="preserve">1 Бк = 2,7</w:t>
            </w:r>
            <w:r w:rsidDel="00000000" w:rsidR="00000000" w:rsidRPr="00000000">
              <w:rPr>
                <w:vertAlign w:val="baseline"/>
                <w:rtl w:val="0"/>
              </w:rPr>
              <w:t xml:space="preserve">×10</w:t>
            </w:r>
            <w:r w:rsidDel="00000000" w:rsidR="00000000" w:rsidRPr="00000000">
              <w:rPr>
                <w:vertAlign w:val="superscript"/>
                <w:rtl w:val="0"/>
              </w:rPr>
              <w:t xml:space="preserve">-11 </w:t>
            </w:r>
            <w:r w:rsidDel="00000000" w:rsidR="00000000" w:rsidRPr="00000000">
              <w:rPr>
                <w:vertAlign w:val="baseline"/>
                <w:rtl w:val="0"/>
              </w:rPr>
              <w:t xml:space="preserve">Ки</w:t>
            </w:r>
          </w:p>
          <w:p w:rsidR="00000000" w:rsidDel="00000000" w:rsidP="00000000" w:rsidRDefault="00000000" w:rsidRPr="00000000" w14:paraId="000000E5">
            <w:pPr>
              <w:jc w:val="both"/>
              <w:rPr>
                <w:vertAlign w:val="baseline"/>
              </w:rPr>
            </w:pPr>
            <w:r w:rsidDel="00000000" w:rsidR="00000000" w:rsidRPr="00000000">
              <w:rPr>
                <w:vertAlign w:val="baseline"/>
                <w:rtl w:val="0"/>
              </w:rPr>
              <w:t xml:space="preserve">1 Ки = 3,7×10</w:t>
            </w:r>
            <w:r w:rsidDel="00000000" w:rsidR="00000000" w:rsidRPr="00000000">
              <w:rPr>
                <w:vertAlign w:val="superscript"/>
                <w:rtl w:val="0"/>
              </w:rPr>
              <w:t xml:space="preserve">10 </w:t>
            </w:r>
            <w:r w:rsidDel="00000000" w:rsidR="00000000" w:rsidRPr="00000000">
              <w:rPr>
                <w:vertAlign w:val="baseline"/>
                <w:rtl w:val="0"/>
              </w:rPr>
              <w:t xml:space="preserve">Бк</w:t>
            </w:r>
          </w:p>
        </w:tc>
      </w:tr>
      <w:tr>
        <w:trPr>
          <w:cantSplit w:val="0"/>
          <w:tblHeader w:val="0"/>
        </w:trPr>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E6">
            <w:pPr>
              <w:jc w:val="both"/>
              <w:rPr>
                <w:i w:val="0"/>
                <w:vertAlign w:val="baseline"/>
              </w:rPr>
            </w:pPr>
            <w:r w:rsidDel="00000000" w:rsidR="00000000" w:rsidRPr="00000000">
              <w:rPr>
                <w:i w:val="1"/>
                <w:vertAlign w:val="baseline"/>
                <w:rtl w:val="0"/>
              </w:rPr>
              <w:t xml:space="preserve">Экспозиционная доза излучения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E7">
            <w:pPr>
              <w:jc w:val="both"/>
              <w:rPr>
                <w:vertAlign w:val="baseline"/>
              </w:rPr>
            </w:pPr>
            <w:r w:rsidDel="00000000" w:rsidR="00000000" w:rsidRPr="00000000">
              <w:rPr>
                <w:vertAlign w:val="baseline"/>
                <w:rtl w:val="0"/>
              </w:rPr>
              <w:t xml:space="preserve">Рентген (R, Р)</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E8">
            <w:pPr>
              <w:jc w:val="both"/>
              <w:rPr>
                <w:vertAlign w:val="baseline"/>
              </w:rPr>
            </w:pPr>
            <w:r w:rsidDel="00000000" w:rsidR="00000000" w:rsidRPr="00000000">
              <w:rPr>
                <w:vertAlign w:val="baseline"/>
                <w:rtl w:val="0"/>
              </w:rPr>
              <w:t xml:space="preserve">Кулон на кг (C/kg, Кл/кг)</w:t>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E9">
            <w:pPr>
              <w:jc w:val="both"/>
              <w:rPr>
                <w:vertAlign w:val="baseline"/>
              </w:rPr>
            </w:pPr>
            <w:r w:rsidDel="00000000" w:rsidR="00000000" w:rsidRPr="00000000">
              <w:rPr>
                <w:vertAlign w:val="baseline"/>
                <w:rtl w:val="0"/>
              </w:rPr>
              <w:t xml:space="preserve">1 К/кг = 3876 Р</w:t>
            </w:r>
          </w:p>
          <w:p w:rsidR="00000000" w:rsidDel="00000000" w:rsidP="00000000" w:rsidRDefault="00000000" w:rsidRPr="00000000" w14:paraId="000000EA">
            <w:pPr>
              <w:jc w:val="both"/>
              <w:rPr>
                <w:vertAlign w:val="baseline"/>
              </w:rPr>
            </w:pPr>
            <w:r w:rsidDel="00000000" w:rsidR="00000000" w:rsidRPr="00000000">
              <w:rPr>
                <w:vertAlign w:val="baseline"/>
                <w:rtl w:val="0"/>
              </w:rPr>
              <w:t xml:space="preserve">1 Р=2,58×10</w:t>
            </w:r>
            <w:r w:rsidDel="00000000" w:rsidR="00000000" w:rsidRPr="00000000">
              <w:rPr>
                <w:vertAlign w:val="superscript"/>
                <w:rtl w:val="0"/>
              </w:rPr>
              <w:t xml:space="preserve">4 </w:t>
            </w:r>
            <w:r w:rsidDel="00000000" w:rsidR="00000000" w:rsidRPr="00000000">
              <w:rPr>
                <w:vertAlign w:val="baseline"/>
                <w:rtl w:val="0"/>
              </w:rPr>
              <w:t xml:space="preserve">Кл/кг</w:t>
            </w:r>
          </w:p>
        </w:tc>
      </w:tr>
      <w:tr>
        <w:trPr>
          <w:cantSplit w:val="0"/>
          <w:tblHeader w:val="0"/>
        </w:trPr>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EB">
            <w:pPr>
              <w:jc w:val="both"/>
              <w:rPr>
                <w:i w:val="0"/>
                <w:vertAlign w:val="baseline"/>
              </w:rPr>
            </w:pPr>
            <w:r w:rsidDel="00000000" w:rsidR="00000000" w:rsidRPr="00000000">
              <w:rPr>
                <w:i w:val="1"/>
                <w:vertAlign w:val="baseline"/>
                <w:rtl w:val="0"/>
              </w:rPr>
              <w:t xml:space="preserve">Мощность</w:t>
              <w:br w:type="textWrapping"/>
              <w:t xml:space="preserve">экспозиционной дозы</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EC">
            <w:pPr>
              <w:jc w:val="both"/>
              <w:rPr>
                <w:vertAlign w:val="baseline"/>
              </w:rPr>
            </w:pPr>
            <w:r w:rsidDel="00000000" w:rsidR="00000000" w:rsidRPr="00000000">
              <w:rPr>
                <w:vertAlign w:val="baseline"/>
                <w:rtl w:val="0"/>
              </w:rPr>
              <w:t xml:space="preserve">Рентген в се-кунду (R/s, Р/с)</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ED">
            <w:pPr>
              <w:jc w:val="both"/>
              <w:rPr>
                <w:vertAlign w:val="baseline"/>
              </w:rPr>
            </w:pPr>
            <w:r w:rsidDel="00000000" w:rsidR="00000000" w:rsidRPr="00000000">
              <w:rPr>
                <w:vertAlign w:val="baseline"/>
                <w:rtl w:val="0"/>
              </w:rPr>
              <w:t xml:space="preserve">Ампер на кг (A/Kg, А/кг)</w:t>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EE">
            <w:pPr>
              <w:jc w:val="both"/>
              <w:rPr>
                <w:vertAlign w:val="baseline"/>
              </w:rPr>
            </w:pPr>
            <w:r w:rsidDel="00000000" w:rsidR="00000000" w:rsidRPr="00000000">
              <w:rPr>
                <w:vertAlign w:val="baseline"/>
                <w:rtl w:val="0"/>
              </w:rPr>
              <w:t xml:space="preserve">1 А/кг = 3876 Р/с</w:t>
            </w:r>
          </w:p>
          <w:p w:rsidR="00000000" w:rsidDel="00000000" w:rsidP="00000000" w:rsidRDefault="00000000" w:rsidRPr="00000000" w14:paraId="000000EF">
            <w:pPr>
              <w:jc w:val="both"/>
              <w:rPr>
                <w:vertAlign w:val="baseline"/>
              </w:rPr>
            </w:pPr>
            <w:r w:rsidDel="00000000" w:rsidR="00000000" w:rsidRPr="00000000">
              <w:rPr>
                <w:vertAlign w:val="baseline"/>
                <w:rtl w:val="0"/>
              </w:rPr>
              <w:t xml:space="preserve">1 Р/с =2,58×10</w:t>
            </w:r>
            <w:r w:rsidDel="00000000" w:rsidR="00000000" w:rsidRPr="00000000">
              <w:rPr>
                <w:vertAlign w:val="superscript"/>
                <w:rtl w:val="0"/>
              </w:rPr>
              <w:t xml:space="preserve">-4 </w:t>
            </w:r>
            <w:r w:rsidDel="00000000" w:rsidR="00000000" w:rsidRPr="00000000">
              <w:rPr>
                <w:vertAlign w:val="baseline"/>
                <w:rtl w:val="0"/>
              </w:rPr>
              <w:t xml:space="preserve">А/кг</w:t>
            </w:r>
          </w:p>
        </w:tc>
      </w:tr>
      <w:tr>
        <w:trPr>
          <w:cantSplit w:val="0"/>
          <w:tblHeader w:val="0"/>
        </w:trPr>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F0">
            <w:pPr>
              <w:jc w:val="both"/>
              <w:rPr>
                <w:i w:val="0"/>
                <w:vertAlign w:val="baseline"/>
              </w:rPr>
            </w:pPr>
            <w:r w:rsidDel="00000000" w:rsidR="00000000" w:rsidRPr="00000000">
              <w:rPr>
                <w:i w:val="1"/>
                <w:vertAlign w:val="baseline"/>
                <w:rtl w:val="0"/>
              </w:rPr>
              <w:t xml:space="preserve">Поглощенная доза излучения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F1">
            <w:pPr>
              <w:jc w:val="both"/>
              <w:rPr>
                <w:vertAlign w:val="baseline"/>
              </w:rPr>
            </w:pPr>
            <w:r w:rsidDel="00000000" w:rsidR="00000000" w:rsidRPr="00000000">
              <w:rPr>
                <w:vertAlign w:val="baseline"/>
                <w:rtl w:val="0"/>
              </w:rPr>
              <w:t xml:space="preserve">Рад (rad, рад)</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F2">
            <w:pPr>
              <w:jc w:val="both"/>
              <w:rPr>
                <w:vertAlign w:val="baseline"/>
              </w:rPr>
            </w:pPr>
            <w:r w:rsidDel="00000000" w:rsidR="00000000" w:rsidRPr="00000000">
              <w:rPr>
                <w:vertAlign w:val="baseline"/>
                <w:rtl w:val="0"/>
              </w:rPr>
              <w:t xml:space="preserve">Грей (Gy, Гр)</w:t>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F3">
            <w:pPr>
              <w:jc w:val="both"/>
              <w:rPr>
                <w:vertAlign w:val="baseline"/>
              </w:rPr>
            </w:pPr>
            <w:r w:rsidDel="00000000" w:rsidR="00000000" w:rsidRPr="00000000">
              <w:rPr>
                <w:vertAlign w:val="baseline"/>
                <w:rtl w:val="0"/>
              </w:rPr>
              <w:t xml:space="preserve">1 Гр = 100 рад</w:t>
            </w:r>
          </w:p>
          <w:p w:rsidR="00000000" w:rsidDel="00000000" w:rsidP="00000000" w:rsidRDefault="00000000" w:rsidRPr="00000000" w14:paraId="000000F4">
            <w:pPr>
              <w:jc w:val="both"/>
              <w:rPr>
                <w:vertAlign w:val="baseline"/>
              </w:rPr>
            </w:pPr>
            <w:r w:rsidDel="00000000" w:rsidR="00000000" w:rsidRPr="00000000">
              <w:rPr>
                <w:vertAlign w:val="baseline"/>
                <w:rtl w:val="0"/>
              </w:rPr>
              <w:t xml:space="preserve">1 рад = 0,01 Гр</w:t>
            </w:r>
          </w:p>
        </w:tc>
      </w:tr>
      <w:tr>
        <w:trPr>
          <w:cantSplit w:val="0"/>
          <w:tblHeader w:val="0"/>
        </w:trPr>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F5">
            <w:pPr>
              <w:jc w:val="both"/>
              <w:rPr>
                <w:i w:val="0"/>
                <w:vertAlign w:val="baseline"/>
              </w:rPr>
            </w:pPr>
            <w:r w:rsidDel="00000000" w:rsidR="00000000" w:rsidRPr="00000000">
              <w:rPr>
                <w:i w:val="1"/>
                <w:vertAlign w:val="baseline"/>
                <w:rtl w:val="0"/>
              </w:rPr>
              <w:t xml:space="preserve">Мощность</w:t>
              <w:br w:type="textWrapping"/>
              <w:t xml:space="preserve">поглощенной дозы</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F6">
            <w:pPr>
              <w:jc w:val="both"/>
              <w:rPr>
                <w:vertAlign w:val="baseline"/>
              </w:rPr>
            </w:pPr>
            <w:r w:rsidDel="00000000" w:rsidR="00000000" w:rsidRPr="00000000">
              <w:rPr>
                <w:vertAlign w:val="baseline"/>
                <w:rtl w:val="0"/>
              </w:rPr>
              <w:t xml:space="preserve">Рад в секунду (rad/s, рад/с)</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F7">
            <w:pPr>
              <w:jc w:val="both"/>
              <w:rPr>
                <w:vertAlign w:val="baseline"/>
              </w:rPr>
            </w:pPr>
            <w:r w:rsidDel="00000000" w:rsidR="00000000" w:rsidRPr="00000000">
              <w:rPr>
                <w:vertAlign w:val="baseline"/>
                <w:rtl w:val="0"/>
              </w:rPr>
              <w:t xml:space="preserve">Грей в секунду (Gy/s, Гр/с)</w:t>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F8">
            <w:pPr>
              <w:jc w:val="both"/>
              <w:rPr>
                <w:vertAlign w:val="baseline"/>
              </w:rPr>
            </w:pPr>
            <w:r w:rsidDel="00000000" w:rsidR="00000000" w:rsidRPr="00000000">
              <w:rPr>
                <w:vertAlign w:val="baseline"/>
                <w:rtl w:val="0"/>
              </w:rPr>
              <w:t xml:space="preserve">1 Гр/с = 100 рад/с</w:t>
            </w:r>
          </w:p>
          <w:p w:rsidR="00000000" w:rsidDel="00000000" w:rsidP="00000000" w:rsidRDefault="00000000" w:rsidRPr="00000000" w14:paraId="000000F9">
            <w:pPr>
              <w:jc w:val="both"/>
              <w:rPr>
                <w:vertAlign w:val="baseline"/>
              </w:rPr>
            </w:pPr>
            <w:r w:rsidDel="00000000" w:rsidR="00000000" w:rsidRPr="00000000">
              <w:rPr>
                <w:vertAlign w:val="baseline"/>
                <w:rtl w:val="0"/>
              </w:rPr>
              <w:t xml:space="preserve">1 рад/с = 0,01 Гр/с</w:t>
            </w:r>
          </w:p>
        </w:tc>
      </w:tr>
      <w:tr>
        <w:trPr>
          <w:cantSplit w:val="0"/>
          <w:tblHeader w:val="0"/>
        </w:trPr>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FA">
            <w:pPr>
              <w:jc w:val="both"/>
              <w:rPr>
                <w:i w:val="0"/>
                <w:vertAlign w:val="baseline"/>
              </w:rPr>
            </w:pPr>
            <w:r w:rsidDel="00000000" w:rsidR="00000000" w:rsidRPr="00000000">
              <w:rPr>
                <w:i w:val="1"/>
                <w:vertAlign w:val="baseline"/>
                <w:rtl w:val="0"/>
              </w:rPr>
              <w:t xml:space="preserve">Интегральная доза излучения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FB">
            <w:pPr>
              <w:jc w:val="both"/>
              <w:rPr>
                <w:vertAlign w:val="baseline"/>
              </w:rPr>
            </w:pPr>
            <w:sdt>
              <w:sdtPr>
                <w:tag w:val="goog_rdk_3"/>
              </w:sdtPr>
              <w:sdtContent>
                <w:r w:rsidDel="00000000" w:rsidR="00000000" w:rsidRPr="00000000">
                  <w:rPr>
                    <w:rFonts w:ascii="Gungsuh" w:cs="Gungsuh" w:eastAsia="Gungsuh" w:hAnsi="Gungsuh"/>
                    <w:vertAlign w:val="baseline"/>
                    <w:rtl w:val="0"/>
                  </w:rPr>
                  <w:t xml:space="preserve">рад⋅грамм (rad⋅g, рад⋅г)</w:t>
                </w:r>
              </w:sdtContent>
            </w:sdt>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FC">
            <w:pPr>
              <w:jc w:val="both"/>
              <w:rPr>
                <w:vertAlign w:val="baseline"/>
              </w:rPr>
            </w:pPr>
            <w:r w:rsidDel="00000000" w:rsidR="00000000" w:rsidRPr="00000000">
              <w:rPr>
                <w:vertAlign w:val="baseline"/>
                <w:rtl w:val="0"/>
              </w:rPr>
              <w:t xml:space="preserve">Джоуль (J, Дж)</w:t>
            </w:r>
            <w:r w:rsidDel="00000000" w:rsidR="00000000" w:rsidRPr="00000000">
              <w:rPr>
                <w:vertAlign w:val="superscript"/>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FD">
            <w:pPr>
              <w:jc w:val="both"/>
              <w:rPr>
                <w:vertAlign w:val="baseline"/>
              </w:rPr>
            </w:pPr>
            <w:r w:rsidDel="00000000" w:rsidR="00000000" w:rsidRPr="00000000">
              <w:rPr>
                <w:vertAlign w:val="baseline"/>
                <w:rtl w:val="0"/>
              </w:rPr>
              <w:t xml:space="preserve">1 Дж = 10</w:t>
            </w:r>
            <w:r w:rsidDel="00000000" w:rsidR="00000000" w:rsidRPr="00000000">
              <w:rPr>
                <w:vertAlign w:val="superscript"/>
                <w:rtl w:val="0"/>
              </w:rPr>
              <w:t xml:space="preserve">5 </w:t>
            </w:r>
            <w:sdt>
              <w:sdtPr>
                <w:tag w:val="goog_rdk_4"/>
              </w:sdtPr>
              <w:sdtContent>
                <w:r w:rsidDel="00000000" w:rsidR="00000000" w:rsidRPr="00000000">
                  <w:rPr>
                    <w:rFonts w:ascii="Gungsuh" w:cs="Gungsuh" w:eastAsia="Gungsuh" w:hAnsi="Gungsuh"/>
                    <w:vertAlign w:val="baseline"/>
                    <w:rtl w:val="0"/>
                  </w:rPr>
                  <w:t xml:space="preserve">рад⋅г</w:t>
                </w:r>
              </w:sdtContent>
            </w:sdt>
          </w:p>
          <w:p w:rsidR="00000000" w:rsidDel="00000000" w:rsidP="00000000" w:rsidRDefault="00000000" w:rsidRPr="00000000" w14:paraId="000000FE">
            <w:pPr>
              <w:jc w:val="both"/>
              <w:rPr>
                <w:vertAlign w:val="baseline"/>
              </w:rPr>
            </w:pPr>
            <w:sdt>
              <w:sdtPr>
                <w:tag w:val="goog_rdk_5"/>
              </w:sdtPr>
              <w:sdtContent>
                <w:r w:rsidDel="00000000" w:rsidR="00000000" w:rsidRPr="00000000">
                  <w:rPr>
                    <w:rFonts w:ascii="Gungsuh" w:cs="Gungsuh" w:eastAsia="Gungsuh" w:hAnsi="Gungsuh"/>
                    <w:vertAlign w:val="baseline"/>
                    <w:rtl w:val="0"/>
                  </w:rPr>
                  <w:t xml:space="preserve">1 рад⋅г = 10</w:t>
                </w:r>
              </w:sdtContent>
            </w:sdt>
            <w:r w:rsidDel="00000000" w:rsidR="00000000" w:rsidRPr="00000000">
              <w:rPr>
                <w:vertAlign w:val="superscript"/>
                <w:rtl w:val="0"/>
              </w:rPr>
              <w:t xml:space="preserve">-5 </w:t>
            </w:r>
            <w:r w:rsidDel="00000000" w:rsidR="00000000" w:rsidRPr="00000000">
              <w:rPr>
                <w:vertAlign w:val="baseline"/>
                <w:rtl w:val="0"/>
              </w:rPr>
              <w:t xml:space="preserve">Дж</w:t>
            </w:r>
          </w:p>
        </w:tc>
      </w:tr>
      <w:tr>
        <w:trPr>
          <w:cantSplit w:val="0"/>
          <w:tblHeader w:val="0"/>
        </w:trPr>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FF">
            <w:pPr>
              <w:jc w:val="both"/>
              <w:rPr>
                <w:i w:val="0"/>
                <w:vertAlign w:val="baseline"/>
              </w:rPr>
            </w:pPr>
            <w:r w:rsidDel="00000000" w:rsidR="00000000" w:rsidRPr="00000000">
              <w:rPr>
                <w:i w:val="1"/>
                <w:vertAlign w:val="baseline"/>
                <w:rtl w:val="0"/>
              </w:rPr>
              <w:t xml:space="preserve">Эквивалентная доза излучения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00">
            <w:pPr>
              <w:jc w:val="both"/>
              <w:rPr>
                <w:vertAlign w:val="baseline"/>
              </w:rPr>
            </w:pPr>
            <w:r w:rsidDel="00000000" w:rsidR="00000000" w:rsidRPr="00000000">
              <w:rPr>
                <w:vertAlign w:val="baseline"/>
                <w:rtl w:val="0"/>
              </w:rPr>
              <w:t xml:space="preserve">Бэр (rem, бэр)</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101">
            <w:pPr>
              <w:jc w:val="both"/>
              <w:rPr>
                <w:vertAlign w:val="baseline"/>
              </w:rPr>
            </w:pPr>
            <w:r w:rsidDel="00000000" w:rsidR="00000000" w:rsidRPr="00000000">
              <w:rPr>
                <w:vertAlign w:val="baseline"/>
                <w:rtl w:val="0"/>
              </w:rPr>
              <w:t xml:space="preserve">Зиверт (Sv, Зв)</w:t>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102">
            <w:pPr>
              <w:jc w:val="both"/>
              <w:rPr>
                <w:vertAlign w:val="baseline"/>
              </w:rPr>
            </w:pPr>
            <w:r w:rsidDel="00000000" w:rsidR="00000000" w:rsidRPr="00000000">
              <w:rPr>
                <w:vertAlign w:val="baseline"/>
                <w:rtl w:val="0"/>
              </w:rPr>
              <w:t xml:space="preserve">1 Зв = 100 бэр</w:t>
            </w:r>
          </w:p>
          <w:p w:rsidR="00000000" w:rsidDel="00000000" w:rsidP="00000000" w:rsidRDefault="00000000" w:rsidRPr="00000000" w14:paraId="00000103">
            <w:pPr>
              <w:jc w:val="both"/>
              <w:rPr>
                <w:vertAlign w:val="baseline"/>
              </w:rPr>
            </w:pPr>
            <w:r w:rsidDel="00000000" w:rsidR="00000000" w:rsidRPr="00000000">
              <w:rPr>
                <w:vertAlign w:val="baseline"/>
                <w:rtl w:val="0"/>
              </w:rPr>
              <w:t xml:space="preserve">1 бэр = 0,01 Зв</w:t>
            </w:r>
          </w:p>
        </w:tc>
      </w:tr>
      <w:tr>
        <w:trPr>
          <w:cantSplit w:val="0"/>
          <w:tblHeader w:val="0"/>
        </w:trPr>
        <w:tc>
          <w:tcPr>
            <w:tcBorders>
              <w:top w:color="000000" w:space="0" w:sz="6" w:val="single"/>
              <w:left w:color="000000" w:space="0" w:sz="4" w:val="single"/>
              <w:bottom w:color="000000" w:space="0" w:sz="4" w:val="single"/>
              <w:right w:color="000000" w:space="0" w:sz="6" w:val="single"/>
            </w:tcBorders>
            <w:vAlign w:val="center"/>
          </w:tcPr>
          <w:p w:rsidR="00000000" w:rsidDel="00000000" w:rsidP="00000000" w:rsidRDefault="00000000" w:rsidRPr="00000000" w14:paraId="00000104">
            <w:pPr>
              <w:jc w:val="both"/>
              <w:rPr>
                <w:i w:val="0"/>
                <w:vertAlign w:val="baseline"/>
              </w:rPr>
            </w:pPr>
            <w:r w:rsidDel="00000000" w:rsidR="00000000" w:rsidRPr="00000000">
              <w:rPr>
                <w:i w:val="1"/>
                <w:vertAlign w:val="baseline"/>
                <w:rtl w:val="0"/>
              </w:rPr>
              <w:t xml:space="preserve">Мощность</w:t>
              <w:br w:type="textWrapping"/>
              <w:t xml:space="preserve">эквивалентной дозы</w:t>
            </w:r>
            <w:r w:rsidDel="00000000" w:rsidR="00000000" w:rsidRPr="00000000">
              <w:rPr>
                <w:rtl w:val="0"/>
              </w:rPr>
            </w:r>
          </w:p>
        </w:tc>
        <w:tc>
          <w:tcPr>
            <w:tcBorders>
              <w:top w:color="000000" w:space="0" w:sz="6" w:val="single"/>
              <w:left w:color="000000" w:space="0" w:sz="6" w:val="single"/>
              <w:bottom w:color="000000" w:space="0" w:sz="4" w:val="single"/>
              <w:right w:color="000000" w:space="0" w:sz="6" w:val="single"/>
            </w:tcBorders>
            <w:vAlign w:val="center"/>
          </w:tcPr>
          <w:p w:rsidR="00000000" w:rsidDel="00000000" w:rsidP="00000000" w:rsidRDefault="00000000" w:rsidRPr="00000000" w14:paraId="00000105">
            <w:pPr>
              <w:jc w:val="both"/>
              <w:rPr>
                <w:vertAlign w:val="baseline"/>
              </w:rPr>
            </w:pPr>
            <w:r w:rsidDel="00000000" w:rsidR="00000000" w:rsidRPr="00000000">
              <w:rPr>
                <w:vertAlign w:val="baseline"/>
                <w:rtl w:val="0"/>
              </w:rPr>
              <w:t xml:space="preserve">Бэр в секунду (rem/s, бэр/с)</w:t>
            </w:r>
          </w:p>
        </w:tc>
        <w:tc>
          <w:tcPr>
            <w:tcBorders>
              <w:top w:color="000000" w:space="0" w:sz="6" w:val="single"/>
              <w:left w:color="000000" w:space="0" w:sz="6" w:val="single"/>
              <w:bottom w:color="000000" w:space="0" w:sz="4" w:val="single"/>
              <w:right w:color="000000" w:space="0" w:sz="6" w:val="single"/>
            </w:tcBorders>
            <w:vAlign w:val="center"/>
          </w:tcPr>
          <w:p w:rsidR="00000000" w:rsidDel="00000000" w:rsidP="00000000" w:rsidRDefault="00000000" w:rsidRPr="00000000" w14:paraId="00000106">
            <w:pPr>
              <w:jc w:val="both"/>
              <w:rPr>
                <w:vertAlign w:val="baseline"/>
              </w:rPr>
            </w:pPr>
            <w:r w:rsidDel="00000000" w:rsidR="00000000" w:rsidRPr="00000000">
              <w:rPr>
                <w:vertAlign w:val="baseline"/>
                <w:rtl w:val="0"/>
              </w:rPr>
              <w:t xml:space="preserve">Зиверт в секун-ду (Sv/s, Зв/с)</w:t>
            </w:r>
          </w:p>
        </w:tc>
        <w:tc>
          <w:tcPr>
            <w:tcBorders>
              <w:top w:color="000000" w:space="0" w:sz="6"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107">
            <w:pPr>
              <w:jc w:val="both"/>
              <w:rPr>
                <w:vertAlign w:val="baseline"/>
              </w:rPr>
            </w:pPr>
            <w:r w:rsidDel="00000000" w:rsidR="00000000" w:rsidRPr="00000000">
              <w:rPr>
                <w:vertAlign w:val="baseline"/>
                <w:rtl w:val="0"/>
              </w:rPr>
              <w:t xml:space="preserve">1 Зв/с = 100 бэр/с</w:t>
            </w:r>
          </w:p>
          <w:p w:rsidR="00000000" w:rsidDel="00000000" w:rsidP="00000000" w:rsidRDefault="00000000" w:rsidRPr="00000000" w14:paraId="00000108">
            <w:pPr>
              <w:jc w:val="both"/>
              <w:rPr>
                <w:vertAlign w:val="baseline"/>
              </w:rPr>
            </w:pPr>
            <w:r w:rsidDel="00000000" w:rsidR="00000000" w:rsidRPr="00000000">
              <w:rPr>
                <w:vertAlign w:val="baseline"/>
                <w:rtl w:val="0"/>
              </w:rPr>
              <w:t xml:space="preserve">1 бэр/с = 0,01 Зв/с</w:t>
            </w:r>
          </w:p>
        </w:tc>
      </w:tr>
    </w:tbl>
    <w:p w:rsidR="00000000" w:rsidDel="00000000" w:rsidP="00000000" w:rsidRDefault="00000000" w:rsidRPr="00000000" w14:paraId="00000109">
      <w:pPr>
        <w:ind w:left="142" w:hanging="142"/>
        <w:jc w:val="both"/>
        <w:rPr>
          <w:vertAlign w:val="baseline"/>
        </w:rPr>
      </w:pPr>
      <w:sdt>
        <w:sdtPr>
          <w:tag w:val="goog_rdk_6"/>
        </w:sdtPr>
        <w:sdtContent>
          <w:r w:rsidDel="00000000" w:rsidR="00000000" w:rsidRPr="00000000">
            <w:rPr>
              <w:rFonts w:ascii="Gungsuh" w:cs="Gungsuh" w:eastAsia="Gungsuh" w:hAnsi="Gungsuh"/>
              <w:vertAlign w:val="baseline"/>
              <w:rtl w:val="0"/>
            </w:rPr>
            <w:t xml:space="preserve">* Поскольку 1 Гр, по определению, есть 1 Джоуль на килограмм, единица СИ интегральной дозы грей⋅килограмм преобразуется в Джоуль</w:t>
          </w:r>
        </w:sdtContent>
      </w:sdt>
    </w:p>
    <w:p w:rsidR="00000000" w:rsidDel="00000000" w:rsidP="00000000" w:rsidRDefault="00000000" w:rsidRPr="00000000" w14:paraId="0000010A">
      <w:pPr>
        <w:spacing w:after="120" w:lineRule="auto"/>
        <w:ind w:left="142" w:firstLine="0"/>
        <w:jc w:val="both"/>
        <w:rPr>
          <w:vertAlign w:val="baseline"/>
        </w:rPr>
      </w:pPr>
      <w:sdt>
        <w:sdtPr>
          <w:tag w:val="goog_rdk_7"/>
        </w:sdtPr>
        <w:sdtContent>
          <w:r w:rsidDel="00000000" w:rsidR="00000000" w:rsidRPr="00000000">
            <w:rPr>
              <w:rFonts w:ascii="Gungsuh" w:cs="Gungsuh" w:eastAsia="Gungsuh" w:hAnsi="Gungsuh"/>
              <w:vertAlign w:val="baseline"/>
              <w:rtl w:val="0"/>
            </w:rPr>
            <w:t xml:space="preserve">(1 Гр⋅кг = 1 (Дж/кг)⋅кг = 1 Дж).</w:t>
          </w:r>
        </w:sdtContent>
      </w:sdt>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Дозиметрія іонізуючих випромінювань. Одиниці радіоактивності та дози опромінення</w:t>
      </w:r>
    </w:p>
    <w:p w:rsidR="00000000" w:rsidDel="00000000" w:rsidP="00000000" w:rsidRDefault="00000000" w:rsidRPr="00000000" w14:paraId="0000010C">
      <w:pPr>
        <w:ind w:firstLine="720"/>
        <w:jc w:val="both"/>
        <w:rPr>
          <w:vertAlign w:val="baseline"/>
        </w:rPr>
      </w:pPr>
      <w:r w:rsidDel="00000000" w:rsidR="00000000" w:rsidRPr="00000000">
        <w:rPr>
          <w:vertAlign w:val="baseline"/>
          <w:rtl w:val="0"/>
        </w:rPr>
        <w:t xml:space="preserve">Обов'язковою умовою дотримання правил радіаційної безпеки  є реєстрація і точний кількісний облік величин, що характеризують взаємодію іонізуючих випромінювань з речовиною, в тому числі і біологічною.</w:t>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Дозиметрія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це визначення кількості та якості іонізуючих випромінювань.</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 допомогою дозиметрії вирішують два принципові питання:</w:t>
      </w:r>
    </w:p>
    <w:p w:rsidR="00000000" w:rsidDel="00000000" w:rsidP="00000000" w:rsidRDefault="00000000" w:rsidRPr="00000000" w14:paraId="0000010E">
      <w:pPr>
        <w:numPr>
          <w:ilvl w:val="0"/>
          <w:numId w:val="25"/>
        </w:numPr>
        <w:ind w:left="709" w:hanging="283"/>
        <w:jc w:val="both"/>
        <w:rPr>
          <w:vertAlign w:val="baseline"/>
        </w:rPr>
      </w:pPr>
      <w:r w:rsidDel="00000000" w:rsidR="00000000" w:rsidRPr="00000000">
        <w:rPr>
          <w:vertAlign w:val="baseline"/>
          <w:rtl w:val="0"/>
        </w:rPr>
        <w:t xml:space="preserve">Пошук джерела випромінювання, визначення його виду, кількості та енергії.</w:t>
      </w:r>
    </w:p>
    <w:p w:rsidR="00000000" w:rsidDel="00000000" w:rsidP="00000000" w:rsidRDefault="00000000" w:rsidRPr="00000000" w14:paraId="0000010F">
      <w:pPr>
        <w:numPr>
          <w:ilvl w:val="0"/>
          <w:numId w:val="25"/>
        </w:numPr>
        <w:ind w:left="709" w:hanging="283"/>
        <w:jc w:val="both"/>
        <w:rPr>
          <w:vertAlign w:val="baseline"/>
        </w:rPr>
      </w:pPr>
      <w:r w:rsidDel="00000000" w:rsidR="00000000" w:rsidRPr="00000000">
        <w:rPr>
          <w:vertAlign w:val="baseline"/>
          <w:rtl w:val="0"/>
        </w:rPr>
        <w:t xml:space="preserve">Визначення ступеню впливу випромінювання на об'єкт, що опромінюється.</w:t>
      </w:r>
    </w:p>
    <w:p w:rsidR="00000000" w:rsidDel="00000000" w:rsidP="00000000" w:rsidRDefault="00000000" w:rsidRPr="00000000" w14:paraId="00000110">
      <w:pPr>
        <w:ind w:firstLine="567"/>
        <w:jc w:val="both"/>
        <w:rPr>
          <w:vertAlign w:val="baseline"/>
        </w:rPr>
      </w:pPr>
      <w:r w:rsidDel="00000000" w:rsidR="00000000" w:rsidRPr="00000000">
        <w:rPr>
          <w:vertAlign w:val="baseline"/>
          <w:rtl w:val="0"/>
        </w:rPr>
        <w:t xml:space="preserve">Одиниця радіоактивності в СІ - Бк = 1 розпад в 1 секунду.</w:t>
      </w:r>
    </w:p>
    <w:p w:rsidR="00000000" w:rsidDel="00000000" w:rsidP="00000000" w:rsidRDefault="00000000" w:rsidRPr="00000000" w14:paraId="00000111">
      <w:pPr>
        <w:ind w:firstLine="567"/>
        <w:jc w:val="both"/>
        <w:rPr>
          <w:vertAlign w:val="baseline"/>
        </w:rPr>
      </w:pPr>
      <w:r w:rsidDel="00000000" w:rsidR="00000000" w:rsidRPr="00000000">
        <w:rPr>
          <w:vertAlign w:val="baseline"/>
          <w:rtl w:val="0"/>
        </w:rPr>
        <w:t xml:space="preserve">Несистемна одиниця - Ки = 3.7 х 10</w:t>
      </w:r>
      <w:r w:rsidDel="00000000" w:rsidR="00000000" w:rsidRPr="00000000">
        <w:rPr>
          <w:vertAlign w:val="superscript"/>
          <w:rtl w:val="0"/>
        </w:rPr>
        <w:t xml:space="preserve">10</w:t>
      </w:r>
      <w:r w:rsidDel="00000000" w:rsidR="00000000" w:rsidRPr="00000000">
        <w:rPr>
          <w:vertAlign w:val="baseline"/>
          <w:rtl w:val="0"/>
        </w:rPr>
        <w:t xml:space="preserve"> розпадів в 1 секунду (що відповідає кількості розпадів в 1г Ra).</w:t>
      </w:r>
    </w:p>
    <w:p w:rsidR="00000000" w:rsidDel="00000000" w:rsidP="00000000" w:rsidRDefault="00000000" w:rsidRPr="00000000" w14:paraId="00000112">
      <w:pPr>
        <w:tabs>
          <w:tab w:val="left" w:pos="360"/>
          <w:tab w:val="left" w:pos="1560"/>
        </w:tabs>
        <w:jc w:val="both"/>
        <w:rPr>
          <w:vertAlign w:val="baseline"/>
        </w:rPr>
      </w:pPr>
      <w:r w:rsidDel="00000000" w:rsidR="00000000" w:rsidRPr="00000000">
        <w:rPr>
          <w:vertAlign w:val="baseline"/>
          <w:rtl w:val="0"/>
        </w:rPr>
        <w:tab/>
        <w:tab/>
        <w:t xml:space="preserve">Для вимірювання дози і радіоактивності використовуються різні прилади та методи. </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Розрізняють: </w:t>
      </w:r>
    </w:p>
    <w:p w:rsidR="00000000" w:rsidDel="00000000" w:rsidP="00000000" w:rsidRDefault="00000000" w:rsidRPr="00000000" w14:paraId="00000114">
      <w:pPr>
        <w:ind w:firstLine="567"/>
        <w:jc w:val="both"/>
        <w:rPr>
          <w:b w:val="0"/>
          <w:vertAlign w:val="baseline"/>
        </w:rPr>
      </w:pPr>
      <w:r w:rsidDel="00000000" w:rsidR="00000000" w:rsidRPr="00000000">
        <w:rPr>
          <w:b w:val="1"/>
          <w:vertAlign w:val="baseline"/>
          <w:rtl w:val="0"/>
        </w:rPr>
        <w:t xml:space="preserve">а) дозиметри</w:t>
      </w:r>
      <w:r w:rsidDel="00000000" w:rsidR="00000000" w:rsidRPr="00000000">
        <w:rPr>
          <w:vertAlign w:val="baseline"/>
          <w:rtl w:val="0"/>
        </w:rPr>
        <w:t xml:space="preserve">  для вимірів доз, потужності доз у прямому струмені і за екраном (розсіяне випромінювання); </w:t>
      </w:r>
      <w:r w:rsidDel="00000000" w:rsidR="00000000" w:rsidRPr="00000000">
        <w:rPr>
          <w:rtl w:val="0"/>
        </w:rPr>
      </w:r>
    </w:p>
    <w:p w:rsidR="00000000" w:rsidDel="00000000" w:rsidP="00000000" w:rsidRDefault="00000000" w:rsidRPr="00000000" w14:paraId="00000115">
      <w:pPr>
        <w:ind w:firstLine="567"/>
        <w:jc w:val="both"/>
        <w:rPr>
          <w:b w:val="0"/>
          <w:vertAlign w:val="baseline"/>
        </w:rPr>
      </w:pPr>
      <w:r w:rsidDel="00000000" w:rsidR="00000000" w:rsidRPr="00000000">
        <w:rPr>
          <w:b w:val="1"/>
          <w:vertAlign w:val="baseline"/>
          <w:rtl w:val="0"/>
        </w:rPr>
        <w:t xml:space="preserve">б)</w:t>
      </w:r>
      <w:r w:rsidDel="00000000" w:rsidR="00000000" w:rsidRPr="00000000">
        <w:rPr>
          <w:vertAlign w:val="baseline"/>
          <w:rtl w:val="0"/>
        </w:rPr>
        <w:t xml:space="preserve"> </w:t>
      </w:r>
      <w:r w:rsidDel="00000000" w:rsidR="00000000" w:rsidRPr="00000000">
        <w:rPr>
          <w:b w:val="1"/>
          <w:vertAlign w:val="baseline"/>
          <w:rtl w:val="0"/>
        </w:rPr>
        <w:t xml:space="preserve">радіометри </w:t>
      </w:r>
      <w:r w:rsidDel="00000000" w:rsidR="00000000" w:rsidRPr="00000000">
        <w:rPr>
          <w:vertAlign w:val="baseline"/>
          <w:rtl w:val="0"/>
        </w:rPr>
        <w:t xml:space="preserve">— для визначення сумарної активності препаратів і питомої активності натурних об'єктів зовнішнього середовища, вимірювання рівнів радіоактивного забруднення поверхонь</w:t>
      </w: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14:paraId="00000116">
      <w:pPr>
        <w:ind w:firstLine="567"/>
        <w:jc w:val="both"/>
        <w:rPr>
          <w:vertAlign w:val="baseline"/>
        </w:rPr>
      </w:pPr>
      <w:r w:rsidDel="00000000" w:rsidR="00000000" w:rsidRPr="00000000">
        <w:rPr>
          <w:b w:val="1"/>
          <w:vertAlign w:val="baseline"/>
          <w:rtl w:val="0"/>
        </w:rPr>
        <w:t xml:space="preserve">в)</w:t>
      </w:r>
      <w:r w:rsidDel="00000000" w:rsidR="00000000" w:rsidRPr="00000000">
        <w:rPr>
          <w:vertAlign w:val="baseline"/>
          <w:rtl w:val="0"/>
        </w:rPr>
        <w:t xml:space="preserve"> </w:t>
      </w:r>
      <w:r w:rsidDel="00000000" w:rsidR="00000000" w:rsidRPr="00000000">
        <w:rPr>
          <w:b w:val="1"/>
          <w:vertAlign w:val="baseline"/>
          <w:rtl w:val="0"/>
        </w:rPr>
        <w:t xml:space="preserve">спектрометри </w:t>
      </w:r>
      <w:r w:rsidDel="00000000" w:rsidR="00000000" w:rsidRPr="00000000">
        <w:rPr>
          <w:vertAlign w:val="baseline"/>
          <w:rtl w:val="0"/>
        </w:rPr>
        <w:t xml:space="preserve">- прилади для визначення енергетичного спектру випромінювання — якісного та кількісного радіонуклідного складу препаратів. Спектрометри використовуються для ідентифікації забруднення об'єктів зовнішнього середовища, кількісного визначення активності об'єктів за рахунок певних радіонуклідів тощо. </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118">
      <w:pPr>
        <w:tabs>
          <w:tab w:val="left" w:pos="360"/>
          <w:tab w:val="left" w:pos="1560"/>
        </w:tabs>
        <w:jc w:val="center"/>
        <w:rPr>
          <w:b w:val="0"/>
          <w:vertAlign w:val="baseline"/>
        </w:rPr>
      </w:pPr>
      <w:r w:rsidDel="00000000" w:rsidR="00000000" w:rsidRPr="00000000">
        <w:rPr>
          <w:b w:val="1"/>
          <w:vertAlign w:val="baseline"/>
          <w:rtl w:val="0"/>
        </w:rPr>
        <w:t xml:space="preserve">Табл. 1.5. Типи приладів для вимірювання дози та радіоактивності</w:t>
      </w:r>
      <w:r w:rsidDel="00000000" w:rsidR="00000000" w:rsidRPr="00000000">
        <w:rPr>
          <w:rtl w:val="0"/>
        </w:rPr>
      </w:r>
    </w:p>
    <w:tbl>
      <w:tblPr>
        <w:tblStyle w:val="Table7"/>
        <w:tblW w:w="957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27"/>
        <w:gridCol w:w="6343"/>
        <w:tblGridChange w:id="0">
          <w:tblGrid>
            <w:gridCol w:w="3227"/>
            <w:gridCol w:w="6343"/>
          </w:tblGrid>
        </w:tblGridChange>
      </w:tblGrid>
      <w:tr>
        <w:trPr>
          <w:cantSplit w:val="0"/>
          <w:tblHeader w:val="0"/>
        </w:trPr>
        <w:tc>
          <w:tcPr>
            <w:vAlign w:val="top"/>
          </w:tcPr>
          <w:p w:rsidR="00000000" w:rsidDel="00000000" w:rsidP="00000000" w:rsidRDefault="00000000" w:rsidRPr="00000000" w14:paraId="00000119">
            <w:pPr>
              <w:tabs>
                <w:tab w:val="left" w:pos="360"/>
                <w:tab w:val="left" w:pos="1560"/>
              </w:tabs>
              <w:jc w:val="center"/>
              <w:rPr>
                <w:u w:val="single"/>
                <w:vertAlign w:val="baseline"/>
              </w:rPr>
            </w:pPr>
            <w:r w:rsidDel="00000000" w:rsidR="00000000" w:rsidRPr="00000000">
              <w:rPr>
                <w:b w:val="1"/>
                <w:vertAlign w:val="baseline"/>
                <w:rtl w:val="0"/>
              </w:rPr>
              <w:t xml:space="preserve">Дозиметри</w:t>
            </w:r>
            <w:r w:rsidDel="00000000" w:rsidR="00000000" w:rsidRPr="00000000">
              <w:rPr>
                <w:rtl w:val="0"/>
              </w:rPr>
            </w:r>
          </w:p>
        </w:tc>
        <w:tc>
          <w:tcPr>
            <w:vAlign w:val="top"/>
          </w:tcPr>
          <w:p w:rsidR="00000000" w:rsidDel="00000000" w:rsidP="00000000" w:rsidRDefault="00000000" w:rsidRPr="00000000" w14:paraId="0000011A">
            <w:pPr>
              <w:tabs>
                <w:tab w:val="left" w:pos="360"/>
                <w:tab w:val="left" w:pos="1560"/>
              </w:tabs>
              <w:jc w:val="center"/>
              <w:rPr>
                <w:b w:val="0"/>
                <w:vertAlign w:val="baseline"/>
              </w:rPr>
            </w:pPr>
            <w:r w:rsidDel="00000000" w:rsidR="00000000" w:rsidRPr="00000000">
              <w:rPr>
                <w:b w:val="1"/>
                <w:vertAlign w:val="baseline"/>
                <w:rtl w:val="0"/>
              </w:rPr>
              <w:t xml:space="preserve">Радіометри</w:t>
            </w:r>
            <w:r w:rsidDel="00000000" w:rsidR="00000000" w:rsidRPr="00000000">
              <w:rPr>
                <w:rtl w:val="0"/>
              </w:rPr>
            </w:r>
          </w:p>
        </w:tc>
      </w:tr>
      <w:tr>
        <w:trPr>
          <w:cantSplit w:val="0"/>
          <w:tblHeader w:val="0"/>
        </w:trPr>
        <w:tc>
          <w:tcPr>
            <w:vAlign w:val="top"/>
          </w:tcPr>
          <w:p w:rsidR="00000000" w:rsidDel="00000000" w:rsidP="00000000" w:rsidRDefault="00000000" w:rsidRPr="00000000" w14:paraId="0000011B">
            <w:pPr>
              <w:numPr>
                <w:ilvl w:val="0"/>
                <w:numId w:val="26"/>
              </w:numPr>
              <w:tabs>
                <w:tab w:val="left" w:pos="360"/>
                <w:tab w:val="left" w:pos="1560"/>
              </w:tabs>
              <w:ind w:left="283" w:hanging="283"/>
              <w:rPr>
                <w:vertAlign w:val="baseline"/>
              </w:rPr>
            </w:pPr>
            <w:r w:rsidDel="00000000" w:rsidR="00000000" w:rsidRPr="00000000">
              <w:rPr>
                <w:vertAlign w:val="baseline"/>
                <w:rtl w:val="0"/>
              </w:rPr>
              <w:t xml:space="preserve">Лабораторні</w:t>
            </w:r>
          </w:p>
          <w:p w:rsidR="00000000" w:rsidDel="00000000" w:rsidP="00000000" w:rsidRDefault="00000000" w:rsidRPr="00000000" w14:paraId="0000011C">
            <w:pPr>
              <w:numPr>
                <w:ilvl w:val="0"/>
                <w:numId w:val="26"/>
              </w:numPr>
              <w:tabs>
                <w:tab w:val="left" w:pos="360"/>
                <w:tab w:val="left" w:pos="1560"/>
              </w:tabs>
              <w:ind w:left="283" w:hanging="283"/>
              <w:rPr>
                <w:vertAlign w:val="baseline"/>
              </w:rPr>
            </w:pPr>
            <w:r w:rsidDel="00000000" w:rsidR="00000000" w:rsidRPr="00000000">
              <w:rPr>
                <w:vertAlign w:val="baseline"/>
                <w:rtl w:val="0"/>
              </w:rPr>
              <w:t xml:space="preserve">Клінічні</w:t>
            </w:r>
          </w:p>
          <w:p w:rsidR="00000000" w:rsidDel="00000000" w:rsidP="00000000" w:rsidRDefault="00000000" w:rsidRPr="00000000" w14:paraId="0000011D">
            <w:pPr>
              <w:numPr>
                <w:ilvl w:val="0"/>
                <w:numId w:val="26"/>
              </w:numPr>
              <w:tabs>
                <w:tab w:val="left" w:pos="360"/>
                <w:tab w:val="left" w:pos="1560"/>
              </w:tabs>
              <w:ind w:left="283" w:hanging="283"/>
              <w:rPr>
                <w:vertAlign w:val="baseline"/>
              </w:rPr>
            </w:pPr>
            <w:r w:rsidDel="00000000" w:rsidR="00000000" w:rsidRPr="00000000">
              <w:rPr>
                <w:vertAlign w:val="baseline"/>
                <w:rtl w:val="0"/>
              </w:rPr>
              <w:t xml:space="preserve">Індивідуальні</w:t>
            </w:r>
          </w:p>
          <w:p w:rsidR="00000000" w:rsidDel="00000000" w:rsidP="00000000" w:rsidRDefault="00000000" w:rsidRPr="00000000" w14:paraId="0000011E">
            <w:pPr>
              <w:numPr>
                <w:ilvl w:val="0"/>
                <w:numId w:val="26"/>
              </w:numPr>
              <w:tabs>
                <w:tab w:val="left" w:pos="360"/>
                <w:tab w:val="left" w:pos="1560"/>
              </w:tabs>
              <w:ind w:left="283" w:hanging="283"/>
              <w:rPr>
                <w:vertAlign w:val="baseline"/>
              </w:rPr>
            </w:pPr>
            <w:r w:rsidDel="00000000" w:rsidR="00000000" w:rsidRPr="00000000">
              <w:rPr>
                <w:vertAlign w:val="baseline"/>
                <w:rtl w:val="0"/>
              </w:rPr>
              <w:t xml:space="preserve">Пошукові</w:t>
            </w:r>
          </w:p>
          <w:p w:rsidR="00000000" w:rsidDel="00000000" w:rsidP="00000000" w:rsidRDefault="00000000" w:rsidRPr="00000000" w14:paraId="0000011F">
            <w:pPr>
              <w:numPr>
                <w:ilvl w:val="0"/>
                <w:numId w:val="26"/>
              </w:numPr>
              <w:tabs>
                <w:tab w:val="left" w:pos="360"/>
                <w:tab w:val="left" w:pos="1560"/>
              </w:tabs>
              <w:ind w:left="283" w:hanging="283"/>
              <w:rPr>
                <w:vertAlign w:val="baseline"/>
              </w:rPr>
            </w:pPr>
            <w:r w:rsidDel="00000000" w:rsidR="00000000" w:rsidRPr="00000000">
              <w:rPr>
                <w:vertAlign w:val="baseline"/>
                <w:rtl w:val="0"/>
              </w:rPr>
              <w:t xml:space="preserve">ДКЗ - дозиметри контролю захисту</w:t>
            </w:r>
          </w:p>
          <w:p w:rsidR="00000000" w:rsidDel="00000000" w:rsidP="00000000" w:rsidRDefault="00000000" w:rsidRPr="00000000" w14:paraId="00000120">
            <w:pPr>
              <w:tabs>
                <w:tab w:val="left" w:pos="360"/>
                <w:tab w:val="left" w:pos="1560"/>
              </w:tabs>
              <w:rPr>
                <w:vertAlign w:val="baseline"/>
              </w:rPr>
            </w:pPr>
            <w:r w:rsidDel="00000000" w:rsidR="00000000" w:rsidRPr="00000000">
              <w:rPr>
                <w:rtl w:val="0"/>
              </w:rPr>
            </w:r>
          </w:p>
        </w:tc>
        <w:tc>
          <w:tcPr>
            <w:vAlign w:val="top"/>
          </w:tcPr>
          <w:p w:rsidR="00000000" w:rsidDel="00000000" w:rsidP="00000000" w:rsidRDefault="00000000" w:rsidRPr="00000000" w14:paraId="00000121">
            <w:pPr>
              <w:numPr>
                <w:ilvl w:val="0"/>
                <w:numId w:val="27"/>
              </w:numPr>
              <w:tabs>
                <w:tab w:val="left" w:pos="360"/>
                <w:tab w:val="left" w:pos="1560"/>
              </w:tabs>
              <w:ind w:left="283" w:hanging="283"/>
              <w:rPr>
                <w:vertAlign w:val="baseline"/>
              </w:rPr>
            </w:pPr>
            <w:r w:rsidDel="00000000" w:rsidR="00000000" w:rsidRPr="00000000">
              <w:rPr>
                <w:vertAlign w:val="baseline"/>
                <w:rtl w:val="0"/>
              </w:rPr>
              <w:t xml:space="preserve">Лабораторні:</w:t>
            </w:r>
          </w:p>
          <w:p w:rsidR="00000000" w:rsidDel="00000000" w:rsidP="00000000" w:rsidRDefault="00000000" w:rsidRPr="00000000" w14:paraId="00000122">
            <w:pPr>
              <w:numPr>
                <w:ilvl w:val="0"/>
                <w:numId w:val="13"/>
              </w:numPr>
              <w:tabs>
                <w:tab w:val="left" w:pos="360"/>
                <w:tab w:val="left" w:pos="1560"/>
              </w:tabs>
              <w:ind w:left="283" w:hanging="283"/>
              <w:rPr>
                <w:vertAlign w:val="baseline"/>
              </w:rPr>
            </w:pPr>
            <w:r w:rsidDel="00000000" w:rsidR="00000000" w:rsidRPr="00000000">
              <w:rPr>
                <w:vertAlign w:val="baseline"/>
                <w:rtl w:val="0"/>
              </w:rPr>
              <w:t xml:space="preserve">Звичайні</w:t>
            </w:r>
          </w:p>
          <w:p w:rsidR="00000000" w:rsidDel="00000000" w:rsidP="00000000" w:rsidRDefault="00000000" w:rsidRPr="00000000" w14:paraId="00000123">
            <w:pPr>
              <w:numPr>
                <w:ilvl w:val="0"/>
                <w:numId w:val="13"/>
              </w:numPr>
              <w:tabs>
                <w:tab w:val="left" w:pos="360"/>
                <w:tab w:val="left" w:pos="1560"/>
              </w:tabs>
              <w:ind w:left="283" w:hanging="283"/>
              <w:rPr>
                <w:vertAlign w:val="baseline"/>
              </w:rPr>
            </w:pPr>
            <w:r w:rsidDel="00000000" w:rsidR="00000000" w:rsidRPr="00000000">
              <w:rPr>
                <w:vertAlign w:val="baseline"/>
                <w:rtl w:val="0"/>
              </w:rPr>
              <w:t xml:space="preserve">Колодязні</w:t>
            </w:r>
          </w:p>
          <w:p w:rsidR="00000000" w:rsidDel="00000000" w:rsidP="00000000" w:rsidRDefault="00000000" w:rsidRPr="00000000" w14:paraId="00000124">
            <w:pPr>
              <w:numPr>
                <w:ilvl w:val="0"/>
                <w:numId w:val="13"/>
              </w:numPr>
              <w:tabs>
                <w:tab w:val="left" w:pos="360"/>
                <w:tab w:val="left" w:pos="1560"/>
              </w:tabs>
              <w:ind w:left="283" w:hanging="283"/>
              <w:rPr>
                <w:vertAlign w:val="baseline"/>
              </w:rPr>
            </w:pPr>
            <w:r w:rsidDel="00000000" w:rsidR="00000000" w:rsidRPr="00000000">
              <w:rPr>
                <w:vertAlign w:val="baseline"/>
                <w:rtl w:val="0"/>
              </w:rPr>
              <w:t xml:space="preserve">СВЛ - спектрометри випромінювань людини</w:t>
            </w:r>
          </w:p>
          <w:p w:rsidR="00000000" w:rsidDel="00000000" w:rsidP="00000000" w:rsidRDefault="00000000" w:rsidRPr="00000000" w14:paraId="00000125">
            <w:pPr>
              <w:numPr>
                <w:ilvl w:val="0"/>
                <w:numId w:val="13"/>
              </w:numPr>
              <w:tabs>
                <w:tab w:val="left" w:pos="360"/>
                <w:tab w:val="left" w:pos="1560"/>
              </w:tabs>
              <w:ind w:left="283" w:hanging="283"/>
              <w:rPr>
                <w:vertAlign w:val="baseline"/>
              </w:rPr>
            </w:pPr>
            <w:r w:rsidDel="00000000" w:rsidR="00000000" w:rsidRPr="00000000">
              <w:rPr>
                <w:vertAlign w:val="baseline"/>
                <w:rtl w:val="0"/>
              </w:rPr>
              <w:t xml:space="preserve">СВТЛ - спектрометри випромінювань всього тіла людини</w:t>
            </w:r>
          </w:p>
          <w:p w:rsidR="00000000" w:rsidDel="00000000" w:rsidP="00000000" w:rsidRDefault="00000000" w:rsidRPr="00000000" w14:paraId="00000126">
            <w:pPr>
              <w:numPr>
                <w:ilvl w:val="0"/>
                <w:numId w:val="14"/>
              </w:numPr>
              <w:tabs>
                <w:tab w:val="left" w:pos="360"/>
                <w:tab w:val="left" w:pos="1560"/>
              </w:tabs>
              <w:ind w:left="283" w:hanging="283"/>
              <w:rPr>
                <w:vertAlign w:val="baseline"/>
              </w:rPr>
            </w:pPr>
            <w:r w:rsidDel="00000000" w:rsidR="00000000" w:rsidRPr="00000000">
              <w:rPr>
                <w:vertAlign w:val="baseline"/>
                <w:rtl w:val="0"/>
              </w:rPr>
              <w:t xml:space="preserve">Клінічні:</w:t>
            </w:r>
          </w:p>
          <w:p w:rsidR="00000000" w:rsidDel="00000000" w:rsidP="00000000" w:rsidRDefault="00000000" w:rsidRPr="00000000" w14:paraId="00000127">
            <w:pPr>
              <w:numPr>
                <w:ilvl w:val="0"/>
                <w:numId w:val="15"/>
              </w:numPr>
              <w:tabs>
                <w:tab w:val="left" w:pos="360"/>
                <w:tab w:val="left" w:pos="1560"/>
              </w:tabs>
              <w:ind w:left="283" w:right="-144" w:hanging="283"/>
              <w:rPr>
                <w:vertAlign w:val="baseline"/>
              </w:rPr>
            </w:pPr>
            <w:r w:rsidDel="00000000" w:rsidR="00000000" w:rsidRPr="00000000">
              <w:rPr>
                <w:vertAlign w:val="baseline"/>
                <w:rtl w:val="0"/>
              </w:rPr>
              <w:t xml:space="preserve">Радіографи одно- та багатоканальні</w:t>
            </w:r>
          </w:p>
          <w:p w:rsidR="00000000" w:rsidDel="00000000" w:rsidP="00000000" w:rsidRDefault="00000000" w:rsidRPr="00000000" w14:paraId="00000128">
            <w:pPr>
              <w:numPr>
                <w:ilvl w:val="0"/>
                <w:numId w:val="15"/>
              </w:numPr>
              <w:tabs>
                <w:tab w:val="left" w:pos="360"/>
                <w:tab w:val="left" w:pos="1560"/>
              </w:tabs>
              <w:ind w:left="283" w:hanging="283"/>
              <w:rPr>
                <w:vertAlign w:val="baseline"/>
              </w:rPr>
            </w:pPr>
            <w:r w:rsidDel="00000000" w:rsidR="00000000" w:rsidRPr="00000000">
              <w:rPr>
                <w:vertAlign w:val="baseline"/>
                <w:rtl w:val="0"/>
              </w:rPr>
              <w:t xml:space="preserve">Сканери</w:t>
            </w:r>
          </w:p>
          <w:p w:rsidR="00000000" w:rsidDel="00000000" w:rsidP="00000000" w:rsidRDefault="00000000" w:rsidRPr="00000000" w14:paraId="00000129">
            <w:pPr>
              <w:numPr>
                <w:ilvl w:val="0"/>
                <w:numId w:val="15"/>
              </w:numPr>
              <w:tabs>
                <w:tab w:val="left" w:pos="360"/>
                <w:tab w:val="left" w:pos="1560"/>
              </w:tabs>
              <w:ind w:left="283" w:hanging="283"/>
              <w:rPr>
                <w:vertAlign w:val="baseline"/>
              </w:rPr>
            </w:pPr>
            <w:r w:rsidDel="00000000" w:rsidR="00000000" w:rsidRPr="00000000">
              <w:rPr>
                <w:vertAlign w:val="baseline"/>
                <w:rtl w:val="0"/>
              </w:rPr>
              <w:t xml:space="preserve">Сцинтиляційні гамма-камери</w:t>
            </w:r>
          </w:p>
          <w:p w:rsidR="00000000" w:rsidDel="00000000" w:rsidP="00000000" w:rsidRDefault="00000000" w:rsidRPr="00000000" w14:paraId="0000012A">
            <w:pPr>
              <w:numPr>
                <w:ilvl w:val="0"/>
                <w:numId w:val="15"/>
              </w:numPr>
              <w:tabs>
                <w:tab w:val="left" w:pos="360"/>
                <w:tab w:val="left" w:pos="1560"/>
              </w:tabs>
              <w:ind w:left="283" w:hanging="283"/>
              <w:rPr>
                <w:vertAlign w:val="baseline"/>
              </w:rPr>
            </w:pPr>
            <w:r w:rsidDel="00000000" w:rsidR="00000000" w:rsidRPr="00000000">
              <w:rPr>
                <w:vertAlign w:val="baseline"/>
                <w:rtl w:val="0"/>
              </w:rPr>
              <w:t xml:space="preserve">ОФЕКТ - однофотонні емісійні комп’ютерні томографи</w:t>
            </w:r>
          </w:p>
          <w:p w:rsidR="00000000" w:rsidDel="00000000" w:rsidP="00000000" w:rsidRDefault="00000000" w:rsidRPr="00000000" w14:paraId="0000012B">
            <w:pPr>
              <w:numPr>
                <w:ilvl w:val="0"/>
                <w:numId w:val="15"/>
              </w:numPr>
              <w:tabs>
                <w:tab w:val="left" w:pos="360"/>
                <w:tab w:val="left" w:pos="1560"/>
              </w:tabs>
              <w:ind w:left="283" w:hanging="283"/>
              <w:rPr>
                <w:vertAlign w:val="baseline"/>
              </w:rPr>
            </w:pPr>
            <w:r w:rsidDel="00000000" w:rsidR="00000000" w:rsidRPr="00000000">
              <w:rPr>
                <w:vertAlign w:val="baseline"/>
                <w:rtl w:val="0"/>
              </w:rPr>
              <w:t xml:space="preserve">ПЕТ - позитронні емісійні томографи</w:t>
            </w:r>
          </w:p>
        </w:tc>
      </w:tr>
    </w:tbl>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Вивчення енергетичних спектрів різних джерел гамма-випромінювання може проводитись за допомогою сцинтиляційних або напівпровідникових детекторів. У сцинтиляційних детекторах при взаємодії гамма-квантів з матеріалами сцинтилятора утворюються світлові спалахи, величина яких пропорційна енергії гамма-квантів. За допомогою фотопомножувача вони перетворюються у відповідні електричні імпульси. Амплітуди вихідних імпульсів несуть інформацію про енергію падаючого гамма-випромінювання. </w:t>
      </w:r>
    </w:p>
    <w:p w:rsidR="00000000" w:rsidDel="00000000" w:rsidP="00000000" w:rsidRDefault="00000000" w:rsidRPr="00000000" w14:paraId="0000012D">
      <w:pPr>
        <w:tabs>
          <w:tab w:val="left" w:pos="360"/>
          <w:tab w:val="left" w:pos="1560"/>
        </w:tabs>
        <w:jc w:val="both"/>
        <w:rPr>
          <w:vertAlign w:val="baseline"/>
        </w:rPr>
      </w:pPr>
      <w:r w:rsidDel="00000000" w:rsidR="00000000" w:rsidRPr="00000000">
        <w:rPr>
          <w:vertAlign w:val="baseline"/>
          <w:rtl w:val="0"/>
        </w:rPr>
        <w:tab/>
        <w:t xml:space="preserve">В радіологічній практиці використовується багато приладів, які дають можливість визначати кількісну і якісну характеристику іонізуючих випромінювань і радіоактивних речовин. </w:t>
      </w:r>
    </w:p>
    <w:p w:rsidR="00000000" w:rsidDel="00000000" w:rsidP="00000000" w:rsidRDefault="00000000" w:rsidRPr="00000000" w14:paraId="0000012E">
      <w:pPr>
        <w:pStyle w:val="Heading6"/>
        <w:rPr>
          <w:sz w:val="24"/>
          <w:szCs w:val="24"/>
          <w:vertAlign w:val="baseline"/>
        </w:rPr>
      </w:pPr>
      <w:r w:rsidDel="00000000" w:rsidR="00000000" w:rsidRPr="00000000">
        <w:rPr>
          <w:b w:val="1"/>
          <w:sz w:val="24"/>
          <w:szCs w:val="24"/>
          <w:vertAlign w:val="baseline"/>
          <w:rtl w:val="0"/>
        </w:rPr>
        <w:t xml:space="preserve"> Табл. 1.6. Методи визначення радіоактивності та дози</w:t>
      </w:r>
      <w:r w:rsidDel="00000000" w:rsidR="00000000" w:rsidRPr="00000000">
        <w:rPr>
          <w:rtl w:val="0"/>
        </w:rPr>
      </w:r>
    </w:p>
    <w:tbl>
      <w:tblPr>
        <w:tblStyle w:val="Table8"/>
        <w:tblW w:w="9570.0" w:type="dxa"/>
        <w:jc w:val="left"/>
        <w:tblInd w:w="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85"/>
        <w:gridCol w:w="4785"/>
        <w:tblGridChange w:id="0">
          <w:tblGrid>
            <w:gridCol w:w="4785"/>
            <w:gridCol w:w="4785"/>
          </w:tblGrid>
        </w:tblGridChange>
      </w:tblGrid>
      <w:tr>
        <w:trPr>
          <w:cantSplit w:val="0"/>
          <w:trHeight w:val="386" w:hRule="atLeast"/>
          <w:tblHeader w:val="0"/>
        </w:trPr>
        <w:tc>
          <w:tcPr>
            <w:vAlign w:val="top"/>
          </w:tcPr>
          <w:p w:rsidR="00000000" w:rsidDel="00000000" w:rsidP="00000000" w:rsidRDefault="00000000" w:rsidRPr="00000000" w14:paraId="0000012F">
            <w:pPr>
              <w:tabs>
                <w:tab w:val="left" w:pos="360"/>
                <w:tab w:val="left" w:pos="1560"/>
              </w:tabs>
              <w:jc w:val="center"/>
              <w:rPr>
                <w:b w:val="0"/>
                <w:vertAlign w:val="baseline"/>
              </w:rPr>
            </w:pPr>
            <w:r w:rsidDel="00000000" w:rsidR="00000000" w:rsidRPr="00000000">
              <w:rPr>
                <w:b w:val="1"/>
                <w:vertAlign w:val="baseline"/>
                <w:rtl w:val="0"/>
              </w:rPr>
              <w:t xml:space="preserve">Радіоактивності</w:t>
            </w:r>
            <w:r w:rsidDel="00000000" w:rsidR="00000000" w:rsidRPr="00000000">
              <w:rPr>
                <w:rtl w:val="0"/>
              </w:rPr>
            </w:r>
          </w:p>
        </w:tc>
        <w:tc>
          <w:tcPr>
            <w:vAlign w:val="top"/>
          </w:tcPr>
          <w:p w:rsidR="00000000" w:rsidDel="00000000" w:rsidP="00000000" w:rsidRDefault="00000000" w:rsidRPr="00000000" w14:paraId="00000130">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pos="360"/>
                <w:tab w:val="left" w:pos="156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Дози</w:t>
            </w:r>
          </w:p>
        </w:tc>
      </w:tr>
      <w:tr>
        <w:trPr>
          <w:cantSplit w:val="0"/>
          <w:tblHeader w:val="0"/>
        </w:trPr>
        <w:tc>
          <w:tcPr>
            <w:vAlign w:val="top"/>
          </w:tcPr>
          <w:p w:rsidR="00000000" w:rsidDel="00000000" w:rsidP="00000000" w:rsidRDefault="00000000" w:rsidRPr="00000000" w14:paraId="00000131">
            <w:pPr>
              <w:numPr>
                <w:ilvl w:val="0"/>
                <w:numId w:val="17"/>
              </w:numPr>
              <w:tabs>
                <w:tab w:val="left" w:pos="360"/>
                <w:tab w:val="left" w:pos="1560"/>
              </w:tabs>
              <w:ind w:left="927" w:hanging="360"/>
              <w:rPr>
                <w:vertAlign w:val="baseline"/>
              </w:rPr>
            </w:pPr>
            <w:r w:rsidDel="00000000" w:rsidR="00000000" w:rsidRPr="00000000">
              <w:rPr>
                <w:vertAlign w:val="baseline"/>
                <w:rtl w:val="0"/>
              </w:rPr>
              <w:t xml:space="preserve">Іонізаційний</w:t>
            </w:r>
          </w:p>
          <w:p w:rsidR="00000000" w:rsidDel="00000000" w:rsidP="00000000" w:rsidRDefault="00000000" w:rsidRPr="00000000" w14:paraId="00000132">
            <w:pPr>
              <w:numPr>
                <w:ilvl w:val="0"/>
                <w:numId w:val="17"/>
              </w:numPr>
              <w:tabs>
                <w:tab w:val="left" w:pos="360"/>
                <w:tab w:val="left" w:pos="1560"/>
              </w:tabs>
              <w:ind w:left="927" w:hanging="360"/>
              <w:rPr>
                <w:vertAlign w:val="baseline"/>
              </w:rPr>
            </w:pPr>
            <w:r w:rsidDel="00000000" w:rsidR="00000000" w:rsidRPr="00000000">
              <w:rPr>
                <w:vertAlign w:val="baseline"/>
                <w:rtl w:val="0"/>
              </w:rPr>
              <w:t xml:space="preserve">Люмінесцентний (сцинтиляційний)</w:t>
            </w:r>
          </w:p>
          <w:p w:rsidR="00000000" w:rsidDel="00000000" w:rsidP="00000000" w:rsidRDefault="00000000" w:rsidRPr="00000000" w14:paraId="00000133">
            <w:pPr>
              <w:numPr>
                <w:ilvl w:val="0"/>
                <w:numId w:val="17"/>
              </w:numPr>
              <w:tabs>
                <w:tab w:val="left" w:pos="360"/>
                <w:tab w:val="left" w:pos="1560"/>
              </w:tabs>
              <w:ind w:left="927" w:hanging="360"/>
              <w:rPr>
                <w:vertAlign w:val="baseline"/>
              </w:rPr>
            </w:pPr>
            <w:r w:rsidDel="00000000" w:rsidR="00000000" w:rsidRPr="00000000">
              <w:rPr>
                <w:vertAlign w:val="baseline"/>
                <w:rtl w:val="0"/>
              </w:rPr>
              <w:t xml:space="preserve">Калориметричний</w:t>
            </w:r>
          </w:p>
          <w:p w:rsidR="00000000" w:rsidDel="00000000" w:rsidP="00000000" w:rsidRDefault="00000000" w:rsidRPr="00000000" w14:paraId="00000134">
            <w:pPr>
              <w:numPr>
                <w:ilvl w:val="0"/>
                <w:numId w:val="17"/>
              </w:numPr>
              <w:tabs>
                <w:tab w:val="left" w:pos="360"/>
                <w:tab w:val="left" w:pos="1560"/>
              </w:tabs>
              <w:ind w:left="927" w:hanging="360"/>
              <w:rPr>
                <w:vertAlign w:val="baseline"/>
              </w:rPr>
            </w:pPr>
            <w:r w:rsidDel="00000000" w:rsidR="00000000" w:rsidRPr="00000000">
              <w:rPr>
                <w:vertAlign w:val="baseline"/>
                <w:rtl w:val="0"/>
              </w:rPr>
              <w:t xml:space="preserve">Хімічний</w:t>
            </w:r>
          </w:p>
          <w:p w:rsidR="00000000" w:rsidDel="00000000" w:rsidP="00000000" w:rsidRDefault="00000000" w:rsidRPr="00000000" w14:paraId="00000135">
            <w:pPr>
              <w:numPr>
                <w:ilvl w:val="0"/>
                <w:numId w:val="17"/>
              </w:numPr>
              <w:tabs>
                <w:tab w:val="left" w:pos="360"/>
                <w:tab w:val="left" w:pos="1560"/>
              </w:tabs>
              <w:ind w:left="927" w:hanging="360"/>
              <w:rPr>
                <w:vertAlign w:val="baseline"/>
              </w:rPr>
            </w:pPr>
            <w:r w:rsidDel="00000000" w:rsidR="00000000" w:rsidRPr="00000000">
              <w:rPr>
                <w:vertAlign w:val="baseline"/>
                <w:rtl w:val="0"/>
              </w:rPr>
              <w:t xml:space="preserve">Фотографічний (фотохімічний)</w:t>
            </w:r>
          </w:p>
          <w:p w:rsidR="00000000" w:rsidDel="00000000" w:rsidP="00000000" w:rsidRDefault="00000000" w:rsidRPr="00000000" w14:paraId="00000136">
            <w:pPr>
              <w:numPr>
                <w:ilvl w:val="0"/>
                <w:numId w:val="17"/>
              </w:numPr>
              <w:tabs>
                <w:tab w:val="left" w:pos="360"/>
                <w:tab w:val="left" w:pos="1560"/>
              </w:tabs>
              <w:ind w:left="927" w:hanging="360"/>
              <w:rPr>
                <w:vertAlign w:val="baseline"/>
              </w:rPr>
            </w:pPr>
            <w:r w:rsidDel="00000000" w:rsidR="00000000" w:rsidRPr="00000000">
              <w:rPr>
                <w:vertAlign w:val="baseline"/>
                <w:rtl w:val="0"/>
              </w:rPr>
              <w:t xml:space="preserve">Біологічний</w:t>
            </w:r>
          </w:p>
          <w:p w:rsidR="00000000" w:rsidDel="00000000" w:rsidP="00000000" w:rsidRDefault="00000000" w:rsidRPr="00000000" w14:paraId="00000137">
            <w:pPr>
              <w:numPr>
                <w:ilvl w:val="0"/>
                <w:numId w:val="17"/>
              </w:numPr>
              <w:tabs>
                <w:tab w:val="left" w:pos="360"/>
                <w:tab w:val="left" w:pos="1560"/>
              </w:tabs>
              <w:ind w:left="927" w:hanging="360"/>
              <w:rPr>
                <w:vertAlign w:val="baseline"/>
              </w:rPr>
            </w:pPr>
            <w:r w:rsidDel="00000000" w:rsidR="00000000" w:rsidRPr="00000000">
              <w:rPr>
                <w:vertAlign w:val="baseline"/>
                <w:rtl w:val="0"/>
              </w:rPr>
              <w:t xml:space="preserve">Математичний (розрахунковий)</w:t>
            </w:r>
          </w:p>
        </w:tc>
        <w:tc>
          <w:tcPr>
            <w:vAlign w:val="top"/>
          </w:tcPr>
          <w:p w:rsidR="00000000" w:rsidDel="00000000" w:rsidP="00000000" w:rsidRDefault="00000000" w:rsidRPr="00000000" w14:paraId="00000138">
            <w:pPr>
              <w:numPr>
                <w:ilvl w:val="0"/>
                <w:numId w:val="18"/>
              </w:numPr>
              <w:tabs>
                <w:tab w:val="left" w:pos="360"/>
                <w:tab w:val="left" w:pos="1560"/>
              </w:tabs>
              <w:ind w:left="927" w:hanging="360"/>
              <w:rPr>
                <w:vertAlign w:val="baseline"/>
              </w:rPr>
            </w:pPr>
            <w:r w:rsidDel="00000000" w:rsidR="00000000" w:rsidRPr="00000000">
              <w:rPr>
                <w:vertAlign w:val="baseline"/>
                <w:rtl w:val="0"/>
              </w:rPr>
              <w:t xml:space="preserve">Іонізаційний</w:t>
            </w:r>
          </w:p>
          <w:p w:rsidR="00000000" w:rsidDel="00000000" w:rsidP="00000000" w:rsidRDefault="00000000" w:rsidRPr="00000000" w14:paraId="00000139">
            <w:pPr>
              <w:numPr>
                <w:ilvl w:val="0"/>
                <w:numId w:val="18"/>
              </w:numPr>
              <w:tabs>
                <w:tab w:val="left" w:pos="360"/>
                <w:tab w:val="left" w:pos="1560"/>
              </w:tabs>
              <w:ind w:left="927" w:hanging="360"/>
              <w:rPr>
                <w:vertAlign w:val="baseline"/>
              </w:rPr>
            </w:pPr>
            <w:r w:rsidDel="00000000" w:rsidR="00000000" w:rsidRPr="00000000">
              <w:rPr>
                <w:vertAlign w:val="baseline"/>
                <w:rtl w:val="0"/>
              </w:rPr>
              <w:t xml:space="preserve">Сцинтиляційний</w:t>
            </w:r>
          </w:p>
          <w:p w:rsidR="00000000" w:rsidDel="00000000" w:rsidP="00000000" w:rsidRDefault="00000000" w:rsidRPr="00000000" w14:paraId="0000013A">
            <w:pPr>
              <w:pStyle w:val="Heading4"/>
              <w:numPr>
                <w:ilvl w:val="0"/>
                <w:numId w:val="18"/>
              </w:numPr>
              <w:tabs>
                <w:tab w:val="left" w:pos="5580"/>
                <w:tab w:val="right" w:pos="9355"/>
                <w:tab w:val="left" w:pos="360"/>
                <w:tab w:val="left" w:pos="1560"/>
              </w:tabs>
              <w:ind w:left="927" w:hanging="360"/>
              <w:jc w:val="left"/>
              <w:rPr>
                <w:sz w:val="24"/>
                <w:szCs w:val="24"/>
                <w:vertAlign w:val="baseline"/>
              </w:rPr>
            </w:pPr>
            <w:r w:rsidDel="00000000" w:rsidR="00000000" w:rsidRPr="00000000">
              <w:rPr>
                <w:sz w:val="24"/>
                <w:szCs w:val="24"/>
                <w:vertAlign w:val="baseline"/>
                <w:rtl w:val="0"/>
              </w:rPr>
              <w:t xml:space="preserve">Товстих емульсій</w:t>
            </w:r>
          </w:p>
        </w:tc>
      </w:tr>
    </w:tbl>
    <w:p w:rsidR="00000000" w:rsidDel="00000000" w:rsidP="00000000" w:rsidRDefault="00000000" w:rsidRPr="00000000" w14:paraId="0000013B">
      <w:pPr>
        <w:tabs>
          <w:tab w:val="left" w:pos="360"/>
          <w:tab w:val="left" w:pos="1560"/>
        </w:tabs>
        <w:jc w:val="both"/>
        <w:rPr>
          <w:vertAlign w:val="baseline"/>
        </w:rPr>
      </w:pPr>
      <w:r w:rsidDel="00000000" w:rsidR="00000000" w:rsidRPr="00000000">
        <w:rPr>
          <w:rtl w:val="0"/>
        </w:rPr>
      </w:r>
    </w:p>
    <w:p w:rsidR="00000000" w:rsidDel="00000000" w:rsidP="00000000" w:rsidRDefault="00000000" w:rsidRPr="00000000" w14:paraId="0000013C">
      <w:pPr>
        <w:ind w:firstLine="567"/>
        <w:jc w:val="both"/>
        <w:rPr>
          <w:vertAlign w:val="baseline"/>
        </w:rPr>
      </w:pPr>
      <w:r w:rsidDel="00000000" w:rsidR="00000000" w:rsidRPr="00000000">
        <w:rPr>
          <w:vertAlign w:val="baseline"/>
          <w:rtl w:val="0"/>
        </w:rPr>
        <w:t xml:space="preserve"> В основі будь-якого методу реєстрації лежить кількісна оцінка процесів, що відбуваються в опроміненій речовині.</w:t>
      </w:r>
    </w:p>
    <w:p w:rsidR="00000000" w:rsidDel="00000000" w:rsidP="00000000" w:rsidRDefault="00000000" w:rsidRPr="00000000" w14:paraId="0000013D">
      <w:pPr>
        <w:ind w:firstLine="567"/>
        <w:jc w:val="both"/>
        <w:rPr>
          <w:vertAlign w:val="baseline"/>
        </w:rPr>
      </w:pPr>
      <w:r w:rsidDel="00000000" w:rsidR="00000000" w:rsidRPr="00000000">
        <w:rPr>
          <w:vertAlign w:val="baseline"/>
          <w:rtl w:val="0"/>
        </w:rPr>
        <w:t xml:space="preserve">Першим  приладом для реєстрації випромінювань була камера Вільсона, яку він заповнював повітрям або водяною парою. Якщо крізь таку камеру пропускати альфа промені радіоактивної речовини, то альфа частки будуть вибивати з зовнішніх оболонок атомів газу електрони,  перетворюючи молекули газу на іони. Якщо охолодити газ, який знаходиться у камері і зменшити тиск, то відбудеться конденсація пару і шлях альфа-часток буде виглядати як тоненькі смужки туману, які можна сфотографувати (Рис. 1.2).</w:t>
      </w:r>
    </w:p>
    <w:p w:rsidR="00000000" w:rsidDel="00000000" w:rsidP="00000000" w:rsidRDefault="00000000" w:rsidRPr="00000000" w14:paraId="0000013E">
      <w:pPr>
        <w:tabs>
          <w:tab w:val="left" w:pos="360"/>
          <w:tab w:val="left" w:pos="1560"/>
        </w:tabs>
        <w:jc w:val="both"/>
        <w:rP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3848100</wp:posOffset>
                </wp:positionH>
                <wp:positionV relativeFrom="paragraph">
                  <wp:posOffset>139700</wp:posOffset>
                </wp:positionV>
                <wp:extent cx="2295525" cy="283845"/>
                <wp:effectExtent b="0" l="0" r="0" t="0"/>
                <wp:wrapNone/>
                <wp:docPr id="1048" name=""/>
                <a:graphic>
                  <a:graphicData uri="http://schemas.microsoft.com/office/word/2010/wordprocessingShape">
                    <wps:wsp>
                      <wps:cNvSpPr/>
                      <wps:cNvPr id="15" name="Shape 15"/>
                      <wps:spPr>
                        <a:xfrm>
                          <a:off x="4203000" y="3642840"/>
                          <a:ext cx="2286000" cy="2743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4"/>
                                <w:vertAlign w:val="baseline"/>
                              </w:rPr>
                              <w:t xml:space="preserve">Віконце для спостерігання</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3848100</wp:posOffset>
                </wp:positionH>
                <wp:positionV relativeFrom="paragraph">
                  <wp:posOffset>139700</wp:posOffset>
                </wp:positionV>
                <wp:extent cx="2295525" cy="283845"/>
                <wp:effectExtent b="0" l="0" r="0" t="0"/>
                <wp:wrapNone/>
                <wp:docPr id="1048" name="image28.png"/>
                <a:graphic>
                  <a:graphicData uri="http://schemas.openxmlformats.org/drawingml/2006/picture">
                    <pic:pic>
                      <pic:nvPicPr>
                        <pic:cNvPr id="0" name="image28.png"/>
                        <pic:cNvPicPr preferRelativeResize="0"/>
                      </pic:nvPicPr>
                      <pic:blipFill>
                        <a:blip r:embed="rId23"/>
                        <a:srcRect/>
                        <a:stretch>
                          <a:fillRect/>
                        </a:stretch>
                      </pic:blipFill>
                      <pic:spPr>
                        <a:xfrm>
                          <a:off x="0" y="0"/>
                          <a:ext cx="2295525" cy="283845"/>
                        </a:xfrm>
                        <a:prstGeom prst="rect"/>
                        <a:ln/>
                      </pic:spPr>
                    </pic:pic>
                  </a:graphicData>
                </a:graphic>
              </wp:anchor>
            </w:drawing>
          </mc:Fallback>
        </mc:AlternateContent>
      </w:r>
    </w:p>
    <w:p w:rsidR="00000000" w:rsidDel="00000000" w:rsidP="00000000" w:rsidRDefault="00000000" w:rsidRPr="00000000" w14:paraId="0000013F">
      <w:pPr>
        <w:tabs>
          <w:tab w:val="left" w:pos="360"/>
          <w:tab w:val="left" w:pos="1560"/>
        </w:tabs>
        <w:jc w:val="both"/>
        <w:rPr>
          <w:vertAlign w:val="baseline"/>
        </w:rPr>
      </w:pPr>
      <w:r w:rsidDel="00000000" w:rsidR="00000000" w:rsidRPr="00000000">
        <w:rPr>
          <w:vertAlign w:val="baseline"/>
          <w:rtl w:val="0"/>
        </w:rPr>
        <w:tab/>
      </w:r>
      <w:r w:rsidDel="00000000" w:rsidR="00000000" w:rsidRPr="00000000">
        <w:drawing>
          <wp:anchor allowOverlap="1" behindDoc="0" distB="0" distT="0" distL="114300" distR="114300" hidden="0" layoutInCell="1" locked="0" relativeHeight="0" simplePos="0">
            <wp:simplePos x="0" y="0"/>
            <wp:positionH relativeFrom="column">
              <wp:posOffset>1754504</wp:posOffset>
            </wp:positionH>
            <wp:positionV relativeFrom="paragraph">
              <wp:posOffset>13334</wp:posOffset>
            </wp:positionV>
            <wp:extent cx="2294890" cy="2653665"/>
            <wp:effectExtent b="0" l="0" r="0" t="0"/>
            <wp:wrapNone/>
            <wp:docPr id="1057" name="image9.png"/>
            <a:graphic>
              <a:graphicData uri="http://schemas.openxmlformats.org/drawingml/2006/picture">
                <pic:pic>
                  <pic:nvPicPr>
                    <pic:cNvPr id="0" name="image9.png"/>
                    <pic:cNvPicPr preferRelativeResize="0"/>
                  </pic:nvPicPr>
                  <pic:blipFill>
                    <a:blip r:embed="rId24"/>
                    <a:srcRect b="0" l="0" r="0" t="0"/>
                    <a:stretch>
                      <a:fillRect/>
                    </a:stretch>
                  </pic:blipFill>
                  <pic:spPr>
                    <a:xfrm>
                      <a:off x="0" y="0"/>
                      <a:ext cx="2294890" cy="2653665"/>
                    </a:xfrm>
                    <a:prstGeom prst="rect"/>
                    <a:ln/>
                  </pic:spPr>
                </pic:pic>
              </a:graphicData>
            </a:graphic>
          </wp:anchor>
        </w:drawing>
      </w:r>
    </w:p>
    <w:p w:rsidR="00000000" w:rsidDel="00000000" w:rsidP="00000000" w:rsidRDefault="00000000" w:rsidRPr="00000000" w14:paraId="00000140">
      <w:pPr>
        <w:tabs>
          <w:tab w:val="left" w:pos="360"/>
          <w:tab w:val="left" w:pos="1560"/>
        </w:tabs>
        <w:jc w:val="both"/>
        <w:rPr>
          <w:b w:val="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-342899</wp:posOffset>
                </wp:positionH>
                <wp:positionV relativeFrom="paragraph">
                  <wp:posOffset>165100</wp:posOffset>
                </wp:positionV>
                <wp:extent cx="1838325" cy="923925"/>
                <wp:effectExtent b="0" l="0" r="0" t="0"/>
                <wp:wrapNone/>
                <wp:docPr id="1046" name=""/>
                <a:graphic>
                  <a:graphicData uri="http://schemas.microsoft.com/office/word/2010/wordprocessingShape">
                    <wps:wsp>
                      <wps:cNvSpPr/>
                      <wps:cNvPr id="13" name="Shape 13"/>
                      <wps:spPr>
                        <a:xfrm>
                          <a:off x="4431600" y="3322800"/>
                          <a:ext cx="1828800" cy="9144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1"/>
                                <w:i w:val="0"/>
                                <w:smallCaps w:val="0"/>
                                <w:strike w:val="0"/>
                                <w:color w:val="000000"/>
                                <w:sz w:val="24"/>
                                <w:vertAlign w:val="baseline"/>
                              </w:rPr>
                              <w:t xml:space="preserve">Камера (скляний циліндр, заповнений газом або водяною парою)</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-342899</wp:posOffset>
                </wp:positionH>
                <wp:positionV relativeFrom="paragraph">
                  <wp:posOffset>165100</wp:posOffset>
                </wp:positionV>
                <wp:extent cx="1838325" cy="923925"/>
                <wp:effectExtent b="0" l="0" r="0" t="0"/>
                <wp:wrapNone/>
                <wp:docPr id="1046" name="image26.png"/>
                <a:graphic>
                  <a:graphicData uri="http://schemas.openxmlformats.org/drawingml/2006/picture">
                    <pic:pic>
                      <pic:nvPicPr>
                        <pic:cNvPr id="0" name="image26.png"/>
                        <pic:cNvPicPr preferRelativeResize="0"/>
                      </pic:nvPicPr>
                      <pic:blipFill>
                        <a:blip r:embed="rId25"/>
                        <a:srcRect/>
                        <a:stretch>
                          <a:fillRect/>
                        </a:stretch>
                      </pic:blipFill>
                      <pic:spPr>
                        <a:xfrm>
                          <a:off x="0" y="0"/>
                          <a:ext cx="1838325" cy="923925"/>
                        </a:xfrm>
                        <a:prstGeom prst="rect"/>
                        <a:ln/>
                      </pic:spPr>
                    </pic:pic>
                  </a:graphicData>
                </a:graphic>
              </wp:anchor>
            </w:drawing>
          </mc:Fallback>
        </mc:AlternateContent>
      </w:r>
    </w:p>
    <w:p w:rsidR="00000000" w:rsidDel="00000000" w:rsidP="00000000" w:rsidRDefault="00000000" w:rsidRPr="00000000" w14:paraId="00000141">
      <w:pPr>
        <w:tabs>
          <w:tab w:val="left" w:pos="360"/>
          <w:tab w:val="left" w:pos="1560"/>
        </w:tabs>
        <w:jc w:val="both"/>
        <w:rPr>
          <w:b w:val="0"/>
          <w:vertAlign w:val="baseline"/>
        </w:rPr>
      </w:pPr>
      <w:r w:rsidDel="00000000" w:rsidR="00000000" w:rsidRPr="00000000">
        <w:rPr>
          <w:rtl w:val="0"/>
        </w:rPr>
      </w:r>
    </w:p>
    <w:p w:rsidR="00000000" w:rsidDel="00000000" w:rsidP="00000000" w:rsidRDefault="00000000" w:rsidRPr="00000000" w14:paraId="00000142">
      <w:pPr>
        <w:tabs>
          <w:tab w:val="left" w:pos="360"/>
          <w:tab w:val="left" w:pos="1560"/>
        </w:tabs>
        <w:jc w:val="both"/>
        <w:rPr>
          <w:b w:val="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4114800</wp:posOffset>
                </wp:positionH>
                <wp:positionV relativeFrom="paragraph">
                  <wp:posOffset>25400</wp:posOffset>
                </wp:positionV>
                <wp:extent cx="2021205" cy="283845"/>
                <wp:effectExtent b="0" l="0" r="0" t="0"/>
                <wp:wrapNone/>
                <wp:docPr id="1038" name=""/>
                <a:graphic>
                  <a:graphicData uri="http://schemas.microsoft.com/office/word/2010/wordprocessingShape">
                    <wps:wsp>
                      <wps:cNvSpPr/>
                      <wps:cNvPr id="5" name="Shape 5"/>
                      <wps:spPr>
                        <a:xfrm>
                          <a:off x="4340160" y="3642840"/>
                          <a:ext cx="2011680" cy="27432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4"/>
                                <w:vertAlign w:val="baseline"/>
                              </w:rPr>
                              <w:t xml:space="preserve">Радіоактивна речовина</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4114800</wp:posOffset>
                </wp:positionH>
                <wp:positionV relativeFrom="paragraph">
                  <wp:posOffset>25400</wp:posOffset>
                </wp:positionV>
                <wp:extent cx="2021205" cy="283845"/>
                <wp:effectExtent b="0" l="0" r="0" t="0"/>
                <wp:wrapNone/>
                <wp:docPr id="1038" name="image18.png"/>
                <a:graphic>
                  <a:graphicData uri="http://schemas.openxmlformats.org/drawingml/2006/picture">
                    <pic:pic>
                      <pic:nvPicPr>
                        <pic:cNvPr id="0" name="image18.png"/>
                        <pic:cNvPicPr preferRelativeResize="0"/>
                      </pic:nvPicPr>
                      <pic:blipFill>
                        <a:blip r:embed="rId26"/>
                        <a:srcRect/>
                        <a:stretch>
                          <a:fillRect/>
                        </a:stretch>
                      </pic:blipFill>
                      <pic:spPr>
                        <a:xfrm>
                          <a:off x="0" y="0"/>
                          <a:ext cx="2021205" cy="283845"/>
                        </a:xfrm>
                        <a:prstGeom prst="rect"/>
                        <a:ln/>
                      </pic:spPr>
                    </pic:pic>
                  </a:graphicData>
                </a:graphic>
              </wp:anchor>
            </w:drawing>
          </mc:Fallback>
        </mc:AlternateContent>
      </w:r>
    </w:p>
    <w:p w:rsidR="00000000" w:rsidDel="00000000" w:rsidP="00000000" w:rsidRDefault="00000000" w:rsidRPr="00000000" w14:paraId="00000143">
      <w:pPr>
        <w:tabs>
          <w:tab w:val="left" w:pos="360"/>
          <w:tab w:val="left" w:pos="1560"/>
        </w:tabs>
        <w:jc w:val="both"/>
        <w:rPr>
          <w:b w:val="0"/>
          <w:vertAlign w:val="baseline"/>
        </w:rPr>
      </w:pPr>
      <w:r w:rsidDel="00000000" w:rsidR="00000000" w:rsidRPr="00000000">
        <w:rPr>
          <w:rtl w:val="0"/>
        </w:rPr>
      </w:r>
    </w:p>
    <w:p w:rsidR="00000000" w:rsidDel="00000000" w:rsidP="00000000" w:rsidRDefault="00000000" w:rsidRPr="00000000" w14:paraId="00000144">
      <w:pPr>
        <w:tabs>
          <w:tab w:val="left" w:pos="360"/>
          <w:tab w:val="left" w:pos="1560"/>
        </w:tabs>
        <w:jc w:val="both"/>
        <w:rPr>
          <w:b w:val="0"/>
          <w:vertAlign w:val="baseline"/>
        </w:rPr>
      </w:pPr>
      <w:r w:rsidDel="00000000" w:rsidR="00000000" w:rsidRPr="00000000">
        <w:rPr>
          <w:rtl w:val="0"/>
        </w:rPr>
      </w:r>
    </w:p>
    <w:p w:rsidR="00000000" w:rsidDel="00000000" w:rsidP="00000000" w:rsidRDefault="00000000" w:rsidRPr="00000000" w14:paraId="00000145">
      <w:pPr>
        <w:tabs>
          <w:tab w:val="left" w:pos="360"/>
          <w:tab w:val="left" w:pos="1560"/>
        </w:tabs>
        <w:jc w:val="both"/>
        <w:rPr>
          <w:b w:val="0"/>
          <w:vertAlign w:val="baseline"/>
        </w:rPr>
      </w:pPr>
      <w:r w:rsidDel="00000000" w:rsidR="00000000" w:rsidRPr="00000000">
        <w:rPr>
          <w:rtl w:val="0"/>
        </w:rPr>
      </w:r>
    </w:p>
    <w:p w:rsidR="00000000" w:rsidDel="00000000" w:rsidP="00000000" w:rsidRDefault="00000000" w:rsidRPr="00000000" w14:paraId="00000146">
      <w:pPr>
        <w:tabs>
          <w:tab w:val="left" w:pos="360"/>
          <w:tab w:val="left" w:pos="1560"/>
        </w:tabs>
        <w:jc w:val="both"/>
        <w:rPr>
          <w:b w:val="0"/>
          <w:vertAlign w:val="baseline"/>
        </w:rPr>
      </w:pPr>
      <w:r w:rsidDel="00000000" w:rsidR="00000000" w:rsidRPr="00000000">
        <w:rPr>
          <w:rtl w:val="0"/>
        </w:rPr>
      </w:r>
    </w:p>
    <w:p w:rsidR="00000000" w:rsidDel="00000000" w:rsidP="00000000" w:rsidRDefault="00000000" w:rsidRPr="00000000" w14:paraId="00000147">
      <w:pPr>
        <w:tabs>
          <w:tab w:val="left" w:pos="360"/>
          <w:tab w:val="left" w:pos="1560"/>
        </w:tabs>
        <w:jc w:val="both"/>
        <w:rPr>
          <w:b w:val="0"/>
          <w:vertAlign w:val="baseline"/>
        </w:rPr>
      </w:pPr>
      <w:r w:rsidDel="00000000" w:rsidR="00000000" w:rsidRPr="00000000">
        <w:rPr>
          <w:rtl w:val="0"/>
        </w:rPr>
      </w:r>
    </w:p>
    <w:p w:rsidR="00000000" w:rsidDel="00000000" w:rsidP="00000000" w:rsidRDefault="00000000" w:rsidRPr="00000000" w14:paraId="00000148">
      <w:pPr>
        <w:tabs>
          <w:tab w:val="left" w:pos="360"/>
          <w:tab w:val="left" w:pos="1560"/>
        </w:tabs>
        <w:jc w:val="both"/>
        <w:rPr>
          <w:b w:val="0"/>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3848100</wp:posOffset>
                </wp:positionH>
                <wp:positionV relativeFrom="paragraph">
                  <wp:posOffset>0</wp:posOffset>
                </wp:positionV>
                <wp:extent cx="2021205" cy="466725"/>
                <wp:effectExtent b="0" l="0" r="0" t="0"/>
                <wp:wrapNone/>
                <wp:docPr id="1037" name=""/>
                <a:graphic>
                  <a:graphicData uri="http://schemas.microsoft.com/office/word/2010/wordprocessingShape">
                    <wps:wsp>
                      <wps:cNvSpPr/>
                      <wps:cNvPr id="4" name="Shape 4"/>
                      <wps:spPr>
                        <a:xfrm>
                          <a:off x="4340160" y="3551400"/>
                          <a:ext cx="2011680" cy="45720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4"/>
                                <w:vertAlign w:val="baseline"/>
                              </w:rPr>
                              <w:t xml:space="preserve">Поршень для зміни тиску в камері</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3848100</wp:posOffset>
                </wp:positionH>
                <wp:positionV relativeFrom="paragraph">
                  <wp:posOffset>0</wp:posOffset>
                </wp:positionV>
                <wp:extent cx="2021205" cy="466725"/>
                <wp:effectExtent b="0" l="0" r="0" t="0"/>
                <wp:wrapNone/>
                <wp:docPr id="1037" name="image16.png"/>
                <a:graphic>
                  <a:graphicData uri="http://schemas.openxmlformats.org/drawingml/2006/picture">
                    <pic:pic>
                      <pic:nvPicPr>
                        <pic:cNvPr id="0" name="image16.png"/>
                        <pic:cNvPicPr preferRelativeResize="0"/>
                      </pic:nvPicPr>
                      <pic:blipFill>
                        <a:blip r:embed="rId27"/>
                        <a:srcRect/>
                        <a:stretch>
                          <a:fillRect/>
                        </a:stretch>
                      </pic:blipFill>
                      <pic:spPr>
                        <a:xfrm>
                          <a:off x="0" y="0"/>
                          <a:ext cx="2021205" cy="466725"/>
                        </a:xfrm>
                        <a:prstGeom prst="rect"/>
                        <a:ln/>
                      </pic:spPr>
                    </pic:pic>
                  </a:graphicData>
                </a:graphic>
              </wp:anchor>
            </w:drawing>
          </mc:Fallback>
        </mc:AlternateContent>
      </w:r>
    </w:p>
    <w:p w:rsidR="00000000" w:rsidDel="00000000" w:rsidP="00000000" w:rsidRDefault="00000000" w:rsidRPr="00000000" w14:paraId="00000149">
      <w:pPr>
        <w:tabs>
          <w:tab w:val="left" w:pos="360"/>
          <w:tab w:val="left" w:pos="1560"/>
        </w:tabs>
        <w:jc w:val="both"/>
        <w:rPr>
          <w:b w:val="0"/>
          <w:vertAlign w:val="baseline"/>
        </w:rPr>
      </w:pPr>
      <w:r w:rsidDel="00000000" w:rsidR="00000000" w:rsidRPr="00000000">
        <w:rPr>
          <w:rtl w:val="0"/>
        </w:rPr>
      </w:r>
    </w:p>
    <w:p w:rsidR="00000000" w:rsidDel="00000000" w:rsidP="00000000" w:rsidRDefault="00000000" w:rsidRPr="00000000" w14:paraId="0000014A">
      <w:pPr>
        <w:tabs>
          <w:tab w:val="left" w:pos="360"/>
          <w:tab w:val="left" w:pos="1560"/>
        </w:tabs>
        <w:jc w:val="both"/>
        <w:rPr>
          <w:b w:val="0"/>
          <w:vertAlign w:val="baseline"/>
        </w:rPr>
      </w:pPr>
      <w:r w:rsidDel="00000000" w:rsidR="00000000" w:rsidRPr="00000000">
        <w:rPr>
          <w:rtl w:val="0"/>
        </w:rPr>
      </w:r>
    </w:p>
    <w:p w:rsidR="00000000" w:rsidDel="00000000" w:rsidP="00000000" w:rsidRDefault="00000000" w:rsidRPr="00000000" w14:paraId="0000014B">
      <w:pPr>
        <w:tabs>
          <w:tab w:val="left" w:pos="360"/>
          <w:tab w:val="left" w:pos="1560"/>
        </w:tabs>
        <w:jc w:val="both"/>
        <w:rPr>
          <w:b w:val="0"/>
          <w:vertAlign w:val="baseline"/>
        </w:rPr>
      </w:pPr>
      <w:r w:rsidDel="00000000" w:rsidR="00000000" w:rsidRPr="00000000">
        <w:rPr>
          <w:rtl w:val="0"/>
        </w:rPr>
      </w:r>
    </w:p>
    <w:p w:rsidR="00000000" w:rsidDel="00000000" w:rsidP="00000000" w:rsidRDefault="00000000" w:rsidRPr="00000000" w14:paraId="0000014C">
      <w:pPr>
        <w:tabs>
          <w:tab w:val="left" w:pos="360"/>
          <w:tab w:val="left" w:pos="1560"/>
        </w:tabs>
        <w:jc w:val="both"/>
        <w:rPr>
          <w:b w:val="0"/>
          <w:vertAlign w:val="baseline"/>
        </w:rPr>
      </w:pPr>
      <w:r w:rsidDel="00000000" w:rsidR="00000000" w:rsidRPr="00000000">
        <w:rPr>
          <w:b w:val="1"/>
          <w:vertAlign w:val="baseline"/>
          <w:rtl w:val="0"/>
        </w:rPr>
        <w:t xml:space="preserve">Рис. 1.2. Камера Вільсона</w:t>
      </w:r>
      <w:r w:rsidDel="00000000" w:rsidR="00000000" w:rsidRPr="00000000">
        <w:rPr>
          <w:rtl w:val="0"/>
        </w:rPr>
      </w:r>
    </w:p>
    <w:p w:rsidR="00000000" w:rsidDel="00000000" w:rsidP="00000000" w:rsidRDefault="00000000" w:rsidRPr="00000000" w14:paraId="0000014D">
      <w:pPr>
        <w:jc w:val="both"/>
        <w:rPr>
          <w:vertAlign w:val="baseline"/>
        </w:rPr>
      </w:pPr>
      <w:r w:rsidDel="00000000" w:rsidR="00000000" w:rsidRPr="00000000">
        <w:rPr>
          <w:b w:val="1"/>
          <w:vertAlign w:val="baseline"/>
          <w:rtl w:val="0"/>
        </w:rPr>
        <w:tab/>
      </w:r>
      <w:r w:rsidDel="00000000" w:rsidR="00000000" w:rsidRPr="00000000">
        <w:rPr>
          <w:rtl w:val="0"/>
        </w:rPr>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 радіаційно-гігієнічній практиці і медичній радіології набули широкого застосування лічильники заряджених частинок. У залежності від принципу дії існують лічильники іонізаційні, напівпровідникові (кристалічні), сцинтиляційні, черенківські. У зв'язку із особливостями напівпровідникових, сцинтиляційних та черенківських лічильників найчастіше виділяють відповідно напівпровідниковий, сцинтиляційний та черенківський методи реєстрації іонізуючих випромінювань. Принцип роботи лічильника Черенкова</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сцинтиляційний, але замість люмінофору використовується речовина, в якій під впливом випромінювання вибиваються швидкі електрони (видиме черенківське випромінювання). Зупинимося на кожному з них окремо. Іонізаційний принцип реєстрації лежить в основі роботи іонізаційних лічильників. До них відносяться пропорційні лічильники і лічильники з самостійним розрядом — лічильники Гейгера—Мюллера. Це газонаповнені торцеві або циліндричні конденсатори-лічильники, які реєструють кожну заряджену частинку, що потрапила в лічильник (Рис. 1.3).</w:t>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а)                                 б)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444500</wp:posOffset>
                </wp:positionH>
                <wp:positionV relativeFrom="paragraph">
                  <wp:posOffset>0</wp:posOffset>
                </wp:positionV>
                <wp:extent cx="923925" cy="238125"/>
                <wp:effectExtent b="0" l="0" r="0" t="0"/>
                <wp:wrapNone/>
                <wp:docPr id="1049" name=""/>
                <a:graphic>
                  <a:graphicData uri="http://schemas.microsoft.com/office/word/2010/wordprocessingShape">
                    <wps:wsp>
                      <wps:cNvSpPr/>
                      <wps:cNvPr id="16" name="Shape 16"/>
                      <wps:spPr>
                        <a:xfrm>
                          <a:off x="4888800" y="3665700"/>
                          <a:ext cx="914400" cy="228600"/>
                        </a:xfrm>
                        <a:prstGeom prst="plaque">
                          <a:avLst>
                            <a:gd fmla="val 16667"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444500</wp:posOffset>
                </wp:positionH>
                <wp:positionV relativeFrom="paragraph">
                  <wp:posOffset>0</wp:posOffset>
                </wp:positionV>
                <wp:extent cx="923925" cy="238125"/>
                <wp:effectExtent b="0" l="0" r="0" t="0"/>
                <wp:wrapNone/>
                <wp:docPr id="1049" name="image29.png"/>
                <a:graphic>
                  <a:graphicData uri="http://schemas.openxmlformats.org/drawingml/2006/picture">
                    <pic:pic>
                      <pic:nvPicPr>
                        <pic:cNvPr id="0" name="image29.png"/>
                        <pic:cNvPicPr preferRelativeResize="0"/>
                      </pic:nvPicPr>
                      <pic:blipFill>
                        <a:blip r:embed="rId28"/>
                        <a:srcRect/>
                        <a:stretch>
                          <a:fillRect/>
                        </a:stretch>
                      </pic:blipFill>
                      <pic:spPr>
                        <a:xfrm>
                          <a:off x="0" y="0"/>
                          <a:ext cx="9239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2057400</wp:posOffset>
                </wp:positionH>
                <wp:positionV relativeFrom="paragraph">
                  <wp:posOffset>101600</wp:posOffset>
                </wp:positionV>
                <wp:extent cx="914400" cy="12700"/>
                <wp:effectExtent b="0" l="0" r="0" t="0"/>
                <wp:wrapNone/>
                <wp:docPr id="1040" name=""/>
                <a:graphic>
                  <a:graphicData uri="http://schemas.microsoft.com/office/word/2010/wordprocessingShape">
                    <wps:wsp>
                      <wps:cNvCnPr/>
                      <wps:spPr>
                        <a:xfrm>
                          <a:off x="4888800" y="3780000"/>
                          <a:ext cx="914400" cy="0"/>
                        </a:xfrm>
                        <a:prstGeom prst="straightConnector1">
                          <a:avLst/>
                        </a:prstGeom>
                        <a:noFill/>
                        <a:ln cap="flat" cmpd="sng" w="9525">
                          <a:solidFill>
                            <a:srgbClr val="000000"/>
                          </a:solidFill>
                          <a:prstDash val="solid"/>
                          <a:miter lim="800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2057400</wp:posOffset>
                </wp:positionH>
                <wp:positionV relativeFrom="paragraph">
                  <wp:posOffset>101600</wp:posOffset>
                </wp:positionV>
                <wp:extent cx="914400" cy="12700"/>
                <wp:effectExtent b="0" l="0" r="0" t="0"/>
                <wp:wrapNone/>
                <wp:docPr id="1040" name="image20.png"/>
                <a:graphic>
                  <a:graphicData uri="http://schemas.openxmlformats.org/drawingml/2006/picture">
                    <pic:pic>
                      <pic:nvPicPr>
                        <pic:cNvPr id="0" name="image20.png"/>
                        <pic:cNvPicPr preferRelativeResize="0"/>
                      </pic:nvPicPr>
                      <pic:blipFill>
                        <a:blip r:embed="rId29"/>
                        <a:srcRect/>
                        <a:stretch>
                          <a:fillRect/>
                        </a:stretch>
                      </pic:blipFill>
                      <pic:spPr>
                        <a:xfrm>
                          <a:off x="0" y="0"/>
                          <a:ext cx="914400" cy="12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444500</wp:posOffset>
                </wp:positionH>
                <wp:positionV relativeFrom="paragraph">
                  <wp:posOffset>101600</wp:posOffset>
                </wp:positionV>
                <wp:extent cx="552450" cy="43815"/>
                <wp:effectExtent b="0" l="0" r="0" t="0"/>
                <wp:wrapNone/>
                <wp:docPr id="1039" name=""/>
                <a:graphic>
                  <a:graphicData uri="http://schemas.microsoft.com/office/word/2010/wordprocessingShape">
                    <wps:wsp>
                      <wps:cNvSpPr/>
                      <wps:cNvPr id="6" name="Shape 6"/>
                      <wps:spPr>
                        <a:xfrm>
                          <a:off x="5074538" y="3762855"/>
                          <a:ext cx="542925" cy="34290"/>
                        </a:xfrm>
                        <a:custGeom>
                          <a:rect b="b" l="l" r="r" t="t"/>
                          <a:pathLst>
                            <a:path extrusionOk="0" h="54" w="855">
                              <a:moveTo>
                                <a:pt x="0" y="33"/>
                              </a:moveTo>
                              <a:cubicBezTo>
                                <a:pt x="155" y="22"/>
                                <a:pt x="232" y="0"/>
                                <a:pt x="375" y="18"/>
                              </a:cubicBezTo>
                              <a:cubicBezTo>
                                <a:pt x="460" y="46"/>
                                <a:pt x="546" y="31"/>
                                <a:pt x="630" y="3"/>
                              </a:cubicBezTo>
                              <a:cubicBezTo>
                                <a:pt x="650" y="8"/>
                                <a:pt x="671" y="10"/>
                                <a:pt x="690" y="18"/>
                              </a:cubicBezTo>
                              <a:cubicBezTo>
                                <a:pt x="707" y="25"/>
                                <a:pt x="717" y="45"/>
                                <a:pt x="735" y="48"/>
                              </a:cubicBezTo>
                              <a:cubicBezTo>
                                <a:pt x="775" y="54"/>
                                <a:pt x="815" y="18"/>
                                <a:pt x="855" y="18"/>
                              </a:cubicBezTo>
                            </a:path>
                          </a:pathLst>
                        </a:cu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444500</wp:posOffset>
                </wp:positionH>
                <wp:positionV relativeFrom="paragraph">
                  <wp:posOffset>101600</wp:posOffset>
                </wp:positionV>
                <wp:extent cx="552450" cy="43815"/>
                <wp:effectExtent b="0" l="0" r="0" t="0"/>
                <wp:wrapNone/>
                <wp:docPr id="1039" name="image19.png"/>
                <a:graphic>
                  <a:graphicData uri="http://schemas.openxmlformats.org/drawingml/2006/picture">
                    <pic:pic>
                      <pic:nvPicPr>
                        <pic:cNvPr id="0" name="image19.png"/>
                        <pic:cNvPicPr preferRelativeResize="0"/>
                      </pic:nvPicPr>
                      <pic:blipFill>
                        <a:blip r:embed="rId30"/>
                        <a:srcRect/>
                        <a:stretch>
                          <a:fillRect/>
                        </a:stretch>
                      </pic:blipFill>
                      <pic:spPr>
                        <a:xfrm>
                          <a:off x="0" y="0"/>
                          <a:ext cx="552450" cy="4381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2044700</wp:posOffset>
                </wp:positionH>
                <wp:positionV relativeFrom="paragraph">
                  <wp:posOffset>0</wp:posOffset>
                </wp:positionV>
                <wp:extent cx="923925" cy="238125"/>
                <wp:effectExtent b="0" l="0" r="0" t="0"/>
                <wp:wrapNone/>
                <wp:docPr id="1036" name=""/>
                <a:graphic>
                  <a:graphicData uri="http://schemas.microsoft.com/office/word/2010/wordprocessingShape">
                    <wps:wsp>
                      <wps:cNvSpPr/>
                      <wps:cNvPr id="3" name="Shape 3"/>
                      <wps:spPr>
                        <a:xfrm>
                          <a:off x="4888800" y="3665700"/>
                          <a:ext cx="914400" cy="228600"/>
                        </a:xfrm>
                        <a:prstGeom prst="plaque">
                          <a:avLst>
                            <a:gd fmla="val 16667" name="adj"/>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2044700</wp:posOffset>
                </wp:positionH>
                <wp:positionV relativeFrom="paragraph">
                  <wp:posOffset>0</wp:posOffset>
                </wp:positionV>
                <wp:extent cx="923925" cy="238125"/>
                <wp:effectExtent b="0" l="0" r="0" t="0"/>
                <wp:wrapNone/>
                <wp:docPr id="1036" name="image15.png"/>
                <a:graphic>
                  <a:graphicData uri="http://schemas.openxmlformats.org/drawingml/2006/picture">
                    <pic:pic>
                      <pic:nvPicPr>
                        <pic:cNvPr id="0" name="image15.png"/>
                        <pic:cNvPicPr preferRelativeResize="0"/>
                      </pic:nvPicPr>
                      <pic:blipFill>
                        <a:blip r:embed="rId31"/>
                        <a:srcRect/>
                        <a:stretch>
                          <a:fillRect/>
                        </a:stretch>
                      </pic:blipFill>
                      <pic:spPr>
                        <a:xfrm>
                          <a:off x="0" y="0"/>
                          <a:ext cx="923925" cy="2381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1130300</wp:posOffset>
                </wp:positionH>
                <wp:positionV relativeFrom="paragraph">
                  <wp:posOffset>0</wp:posOffset>
                </wp:positionV>
                <wp:extent cx="238125" cy="238125"/>
                <wp:effectExtent b="0" l="0" r="0" t="0"/>
                <wp:wrapNone/>
                <wp:docPr id="1035" name=""/>
                <a:graphic>
                  <a:graphicData uri="http://schemas.microsoft.com/office/word/2010/wordprocessingShape">
                    <wps:wsp>
                      <wps:cNvSpPr/>
                      <wps:cNvPr id="2" name="Shape 2"/>
                      <wps:spPr>
                        <a:xfrm>
                          <a:off x="5231700" y="3665700"/>
                          <a:ext cx="228600" cy="228600"/>
                        </a:xfrm>
                        <a:prstGeom prst="ellipse">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1130300</wp:posOffset>
                </wp:positionH>
                <wp:positionV relativeFrom="paragraph">
                  <wp:posOffset>0</wp:posOffset>
                </wp:positionV>
                <wp:extent cx="238125" cy="238125"/>
                <wp:effectExtent b="0" l="0" r="0" t="0"/>
                <wp:wrapNone/>
                <wp:docPr id="1035" name="image14.png"/>
                <a:graphic>
                  <a:graphicData uri="http://schemas.openxmlformats.org/drawingml/2006/picture">
                    <pic:pic>
                      <pic:nvPicPr>
                        <pic:cNvPr id="0" name="image14.png"/>
                        <pic:cNvPicPr preferRelativeResize="0"/>
                      </pic:nvPicPr>
                      <pic:blipFill>
                        <a:blip r:embed="rId32"/>
                        <a:srcRect/>
                        <a:stretch>
                          <a:fillRect/>
                        </a:stretch>
                      </pic:blipFill>
                      <pic:spPr>
                        <a:xfrm>
                          <a:off x="0" y="0"/>
                          <a:ext cx="238125" cy="238125"/>
                        </a:xfrm>
                        <a:prstGeom prst="rect"/>
                        <a:ln/>
                      </pic:spPr>
                    </pic:pic>
                  </a:graphicData>
                </a:graphic>
              </wp:anchor>
            </w:drawing>
          </mc:Fallback>
        </mc:AlternateContent>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Рис. 1.3. Газорозрядні лічильники: а)торцевий; б)циліндричний</w:t>
      </w:r>
      <w:r w:rsidDel="00000000" w:rsidR="00000000" w:rsidRPr="00000000">
        <w:rPr>
          <w:rtl w:val="0"/>
        </w:rPr>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Напівпровідникові (кристалічні) лічильники — це теж іонізаційні лічильники, в яких частинка, що пролітає, породжує електрони провідності та «дірки» у напівпровіднику. Невеликих розмірів пластинки, зроблені із сірчаного кадмію (CdS), сірчаного цинку (ZnS), алмазу, хлористого срібла (AgCl), германію, кремнію та інших, включаються у спеціальну радіотехнічну схему. На пластинку спрямовується потік частинок, який слід виміряти. Частинка, яка проникає у напівпровідник, породжує в ньому велику кількість носіїв струму: електронів провідності та «дірок». Напівпровідник стримує провідність, яка миттєво вплине на зростання електричного струму.</w:t>
      </w:r>
    </w:p>
    <w:p w:rsidR="00000000" w:rsidDel="00000000" w:rsidP="00000000" w:rsidRDefault="00000000" w:rsidRPr="00000000" w14:paraId="00000153">
      <w:pPr>
        <w:jc w:val="both"/>
        <w:rPr>
          <w:vertAlign w:val="baseline"/>
        </w:rPr>
      </w:pPr>
      <w:r w:rsidDel="00000000" w:rsidR="00000000" w:rsidRPr="00000000">
        <w:rPr>
          <w:vertAlign w:val="baseline"/>
          <w:rtl w:val="0"/>
        </w:rPr>
        <w:t xml:space="preserve">     Вимірювальний прилад проградуйований так, що він покаже не силу струму, а кількість частинок, які потрапили на пластинку. За кількістю зареєстрованих імпульсів роблять висновок про кількість частинок, що потрапили на пластинку. Простота пристрою та експлуатації, малі розміри, висока чутливість, швидке зростання імпульсу струму є перевагою кристалічних лічильників.</w:t>
      </w:r>
    </w:p>
    <w:p w:rsidR="00000000" w:rsidDel="00000000" w:rsidP="00000000" w:rsidRDefault="00000000" w:rsidRPr="00000000" w14:paraId="00000154">
      <w:pPr>
        <w:ind w:firstLine="567"/>
        <w:jc w:val="both"/>
        <w:rPr>
          <w:vertAlign w:val="baseline"/>
        </w:rPr>
      </w:pPr>
      <w:r w:rsidDel="00000000" w:rsidR="00000000" w:rsidRPr="00000000">
        <w:rPr>
          <w:vertAlign w:val="baseline"/>
          <w:rtl w:val="0"/>
        </w:rPr>
        <w:t xml:space="preserve">Лічильники газорозрядні мають зовнішній циліндр і тонку металеву натягнуту по осі циліндра та ізольований від нього проволку. На лічильник подається напруга порядку  1000 - 1400 В. Лічильник на 90% заповнений парами ізопентанового спирту(10%). Тиск — 50-100 мм.рт.ст. Заряджена частинка, що потрапила у лічильник, утворює велику кількість пар іонів. Первинні іони (електрони) у сильному електричному полі набувають такої енергії, що починають іонізувати газ у лічильнику і створювати в ньому велику кількість вторинних іонів — газовий розряд, який в електричному ланцюгу дає імпульс струму. Кількість газових розрядів пропорційна кількості частинок, що потрапили в лічильник. Існує важливий показник лічильника — розрізнювальна спроможність — це кількість імпульсів, яку здатний зареєструвати лічильник за 1 сек. Вона залежить від конструкції та робочої напруги. Звичайно лічильники працюють у режимі, який знаходиться усередині «плато» (зона Гейгера), коли кількість імпульсів залежить лише від кількості іонізуючих часток або гамма квантів, що попали на детектор і мало залежить від зміни напруги (Рис. 1.4).</w:t>
      </w:r>
    </w:p>
    <w:p w:rsidR="00000000" w:rsidDel="00000000" w:rsidP="00000000" w:rsidRDefault="00000000" w:rsidRPr="00000000" w14:paraId="00000155">
      <w:pPr>
        <w:ind w:firstLine="567"/>
        <w:jc w:val="both"/>
        <w:rPr>
          <w:vertAlign w:val="baseline"/>
        </w:rPr>
      </w:pPr>
      <w:r w:rsidDel="00000000" w:rsidR="00000000" w:rsidRPr="00000000">
        <w:rPr>
          <w:vertAlign w:val="baseline"/>
          <w:rtl w:val="0"/>
        </w:rPr>
        <w:t xml:space="preserve">                                       </w:t>
      </w:r>
      <w:r w:rsidDel="00000000" w:rsidR="00000000" w:rsidRPr="00000000">
        <w:rPr>
          <w:vertAlign w:val="baseline"/>
        </w:rPr>
        <w:drawing>
          <wp:inline distB="0" distT="0" distL="114300" distR="114300">
            <wp:extent cx="1818640" cy="1245235"/>
            <wp:effectExtent b="0" l="0" r="0" t="0"/>
            <wp:docPr id="1053" name="image7.png"/>
            <a:graphic>
              <a:graphicData uri="http://schemas.openxmlformats.org/drawingml/2006/picture">
                <pic:pic>
                  <pic:nvPicPr>
                    <pic:cNvPr id="0" name="image7.png"/>
                    <pic:cNvPicPr preferRelativeResize="0"/>
                  </pic:nvPicPr>
                  <pic:blipFill>
                    <a:blip r:embed="rId33"/>
                    <a:srcRect b="0" l="0" r="0" t="0"/>
                    <a:stretch>
                      <a:fillRect/>
                    </a:stretch>
                  </pic:blipFill>
                  <pic:spPr>
                    <a:xfrm>
                      <a:off x="0" y="0"/>
                      <a:ext cx="1818640" cy="1245235"/>
                    </a:xfrm>
                    <a:prstGeom prst="rect"/>
                    <a:ln/>
                  </pic:spPr>
                </pic:pic>
              </a:graphicData>
            </a:graphic>
          </wp:inline>
        </w:drawing>
      </w:r>
      <w:r w:rsidDel="00000000" w:rsidR="00000000" w:rsidRPr="00000000">
        <w:rPr>
          <w:rtl w:val="0"/>
        </w:rPr>
      </w:r>
    </w:p>
    <w:p w:rsidR="00000000" w:rsidDel="00000000" w:rsidP="00000000" w:rsidRDefault="00000000" w:rsidRPr="00000000" w14:paraId="00000156">
      <w:pPr>
        <w:ind w:firstLine="567"/>
        <w:jc w:val="both"/>
        <w:rPr>
          <w:b w:val="0"/>
          <w:vertAlign w:val="baseline"/>
        </w:rPr>
      </w:pPr>
      <w:r w:rsidDel="00000000" w:rsidR="00000000" w:rsidRPr="00000000">
        <w:rPr>
          <w:rtl w:val="0"/>
        </w:rPr>
      </w:r>
    </w:p>
    <w:p w:rsidR="00000000" w:rsidDel="00000000" w:rsidP="00000000" w:rsidRDefault="00000000" w:rsidRPr="00000000" w14:paraId="00000157">
      <w:pPr>
        <w:ind w:firstLine="567"/>
        <w:jc w:val="both"/>
        <w:rPr>
          <w:b w:val="0"/>
          <w:vertAlign w:val="baseline"/>
        </w:rPr>
      </w:pPr>
      <w:r w:rsidDel="00000000" w:rsidR="00000000" w:rsidRPr="00000000">
        <w:rPr>
          <w:b w:val="1"/>
          <w:vertAlign w:val="baseline"/>
          <w:rtl w:val="0"/>
        </w:rPr>
        <w:t xml:space="preserve">Рис. 1.4. Залежність розрізнювальної спроможності лічильника Гейгера-Мюллера від напруги</w:t>
      </w:r>
      <w:r w:rsidDel="00000000" w:rsidR="00000000" w:rsidRPr="00000000">
        <w:rPr>
          <w:rtl w:val="0"/>
        </w:rPr>
      </w:r>
    </w:p>
    <w:p w:rsidR="00000000" w:rsidDel="00000000" w:rsidP="00000000" w:rsidRDefault="00000000" w:rsidRPr="00000000" w14:paraId="00000158">
      <w:pPr>
        <w:ind w:firstLine="567"/>
        <w:jc w:val="both"/>
        <w:rPr>
          <w:vertAlign w:val="baseline"/>
        </w:rPr>
      </w:pPr>
      <w:r w:rsidDel="00000000" w:rsidR="00000000" w:rsidRPr="00000000">
        <w:rPr>
          <w:vertAlign w:val="baseline"/>
          <w:rtl w:val="0"/>
        </w:rPr>
        <w:t xml:space="preserve"> </w:t>
      </w:r>
      <w:r w:rsidDel="00000000" w:rsidR="00000000" w:rsidRPr="00000000">
        <w:rPr>
          <w:b w:val="1"/>
          <w:vertAlign w:val="baseline"/>
          <w:rtl w:val="0"/>
        </w:rPr>
        <w:t xml:space="preserve">Сцинтиляційний метод</w:t>
      </w:r>
      <w:r w:rsidDel="00000000" w:rsidR="00000000" w:rsidRPr="00000000">
        <w:rPr>
          <w:vertAlign w:val="baseline"/>
          <w:rtl w:val="0"/>
        </w:rPr>
        <w:t xml:space="preserve"> реєстрації базується на реєстрації спалахів світла, які виникають у сцинтиляторі (люмінофорі) під дією іонізуючих випромінювань (Рис 1.5.). Для виготовлення люмінофорів використовують багато неорганічних і органічних сполук (CsI(Tl), NaI(Tl),  CdS, антрацен, трасстільбен, нафталін, тканиноеквівалентні пластмаси із додаванням сірчаного цинку. Існують також рідкі і газоподібні сцинтилятори, які використовуються для реєстрації альфа-, бета-часток, а також низькоенергетичного фотонного випромінювання за допомогою фотоелектронного помножувача (ФЕП). Там сцинтиляції  перетворюються на електричний струм, величина якого і швидкість лічення пропорційні рівню радіації. ФЕП являє собою вакуумний прилад, який має фотокатод, декілька дінодів, розміщених у скляній трубці під певним кутом один до другого і до аноду. Найчастіше фотокатодом служить сурм'яно-цезієва пластинка. На фотокатод </w:t>
      </w:r>
      <w:r w:rsidDel="00000000" w:rsidR="00000000" w:rsidRPr="00000000">
        <w:rPr>
          <w:i w:val="1"/>
          <w:vertAlign w:val="baseline"/>
          <w:rtl w:val="0"/>
        </w:rPr>
        <w:t xml:space="preserve">К, </w:t>
      </w:r>
      <w:r w:rsidDel="00000000" w:rsidR="00000000" w:rsidRPr="00000000">
        <w:rPr>
          <w:vertAlign w:val="baseline"/>
          <w:rtl w:val="0"/>
        </w:rPr>
        <w:t xml:space="preserve">діноди і анод </w:t>
      </w:r>
      <w:r w:rsidDel="00000000" w:rsidR="00000000" w:rsidRPr="00000000">
        <w:rPr>
          <w:i w:val="1"/>
          <w:vertAlign w:val="baseline"/>
          <w:rtl w:val="0"/>
        </w:rPr>
        <w:t xml:space="preserve">А</w:t>
      </w:r>
      <w:r w:rsidDel="00000000" w:rsidR="00000000" w:rsidRPr="00000000">
        <w:rPr>
          <w:vertAlign w:val="baseline"/>
          <w:rtl w:val="0"/>
        </w:rPr>
        <w:t xml:space="preserve"> подається певна позитивна напруга, величина якої на кожній наступній парі дінодів зростає у порівнянні з напругою на попередній парі. Під впливом падаючих світлових квантів із фотокатоду вириваються електрони, які прискорюються напругою між фотокатодом і першим дінодом </w:t>
      </w:r>
    </w:p>
    <w:p w:rsidR="00000000" w:rsidDel="00000000" w:rsidP="00000000" w:rsidRDefault="00000000" w:rsidRPr="00000000" w14:paraId="00000159">
      <w:pPr>
        <w:ind w:firstLine="567"/>
        <w:jc w:val="both"/>
        <w:rPr>
          <w:vertAlign w:val="baseline"/>
        </w:rPr>
      </w:pPr>
      <w:r w:rsidDel="00000000" w:rsidR="00000000" w:rsidRPr="00000000">
        <w:rPr>
          <w:rtl w:val="0"/>
        </w:rPr>
      </w:r>
    </w:p>
    <w:p w:rsidR="00000000" w:rsidDel="00000000" w:rsidP="00000000" w:rsidRDefault="00000000" w:rsidRPr="00000000" w14:paraId="0000015A">
      <w:pPr>
        <w:jc w:val="center"/>
        <w:rPr>
          <w:vertAlign w:val="baseline"/>
        </w:rPr>
      </w:pPr>
      <w:bookmarkStart w:colFirst="0" w:colLast="0" w:name="_heading=h.30j0zll" w:id="1"/>
      <w:bookmarkEnd w:id="1"/>
      <w:r w:rsidDel="00000000" w:rsidR="00000000" w:rsidRPr="00000000">
        <w:rPr>
          <w:vertAlign w:val="baseline"/>
        </w:rPr>
        <w:pict>
          <v:shape id="_x0000_s5" style="width:318pt;height:153pt;" type="#_x0000_t75">
            <v:imagedata r:id="rId3" o:title=""/>
          </v:shape>
          <o:OLEObject DrawAspect="Content" r:id="rId4" ObjectID="_1170525330" ProgID="Word.Picture.8" ShapeID="_x0000_s5" Type="Embed"/>
        </w:pic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952500</wp:posOffset>
                </wp:positionH>
                <wp:positionV relativeFrom="paragraph">
                  <wp:posOffset>1727200</wp:posOffset>
                </wp:positionV>
                <wp:extent cx="3781425" cy="189230"/>
                <wp:effectExtent b="0" l="0" r="0" t="0"/>
                <wp:wrapNone/>
                <wp:docPr id="1042" name=""/>
                <a:graphic>
                  <a:graphicData uri="http://schemas.microsoft.com/office/word/2010/wordprocessingShape">
                    <wps:wsp>
                      <wps:cNvSpPr/>
                      <wps:cNvPr id="9" name="Shape 9"/>
                      <wps:spPr>
                        <a:xfrm>
                          <a:off x="3460050" y="3690148"/>
                          <a:ext cx="3771900" cy="17970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952500</wp:posOffset>
                </wp:positionH>
                <wp:positionV relativeFrom="paragraph">
                  <wp:posOffset>1727200</wp:posOffset>
                </wp:positionV>
                <wp:extent cx="3781425" cy="189230"/>
                <wp:effectExtent b="0" l="0" r="0" t="0"/>
                <wp:wrapNone/>
                <wp:docPr id="1042" name="image22.png"/>
                <a:graphic>
                  <a:graphicData uri="http://schemas.openxmlformats.org/drawingml/2006/picture">
                    <pic:pic>
                      <pic:nvPicPr>
                        <pic:cNvPr id="0" name="image22.png"/>
                        <pic:cNvPicPr preferRelativeResize="0"/>
                      </pic:nvPicPr>
                      <pic:blipFill>
                        <a:blip r:embed="rId34"/>
                        <a:srcRect/>
                        <a:stretch>
                          <a:fillRect/>
                        </a:stretch>
                      </pic:blipFill>
                      <pic:spPr>
                        <a:xfrm>
                          <a:off x="0" y="0"/>
                          <a:ext cx="3781425" cy="189230"/>
                        </a:xfrm>
                        <a:prstGeom prst="rect"/>
                        <a:ln/>
                      </pic:spPr>
                    </pic:pic>
                  </a:graphicData>
                </a:graphic>
              </wp:anchor>
            </w:drawing>
          </mc:Fallback>
        </mc:AlternateContent>
      </w:r>
    </w:p>
    <w:p w:rsidR="00000000" w:rsidDel="00000000" w:rsidP="00000000" w:rsidRDefault="00000000" w:rsidRPr="00000000" w14:paraId="0000015B">
      <w:pPr>
        <w:jc w:val="both"/>
        <w:rPr>
          <w:b w:val="0"/>
          <w:vertAlign w:val="baseline"/>
        </w:rPr>
      </w:pPr>
      <w:r w:rsidDel="00000000" w:rsidR="00000000" w:rsidRPr="00000000">
        <w:rPr>
          <w:b w:val="1"/>
          <w:vertAlign w:val="baseline"/>
          <w:rtl w:val="0"/>
        </w:rPr>
        <w:t xml:space="preserve">Рис. 1.5. Принципова схема сцинтиляційного лічильника</w:t>
      </w:r>
      <w:r w:rsidDel="00000000" w:rsidR="00000000" w:rsidRPr="00000000">
        <w:rPr>
          <w:rtl w:val="0"/>
        </w:rPr>
      </w:r>
    </w:p>
    <w:p w:rsidR="00000000" w:rsidDel="00000000" w:rsidP="00000000" w:rsidRDefault="00000000" w:rsidRPr="00000000" w14:paraId="0000015C">
      <w:pPr>
        <w:jc w:val="both"/>
        <w:rPr>
          <w:vertAlign w:val="baseline"/>
        </w:rPr>
      </w:pPr>
      <w:r w:rsidDel="00000000" w:rsidR="00000000" w:rsidRPr="00000000">
        <w:rPr>
          <w:rtl w:val="0"/>
        </w:rPr>
      </w:r>
    </w:p>
    <w:p w:rsidR="00000000" w:rsidDel="00000000" w:rsidP="00000000" w:rsidRDefault="00000000" w:rsidRPr="00000000" w14:paraId="0000015D">
      <w:pPr>
        <w:jc w:val="both"/>
        <w:rPr>
          <w:b w:val="0"/>
          <w:vertAlign w:val="baseline"/>
        </w:rPr>
      </w:pPr>
      <w:r w:rsidDel="00000000" w:rsidR="00000000" w:rsidRPr="00000000">
        <w:rPr>
          <w:vertAlign w:val="baseline"/>
          <w:rtl w:val="0"/>
        </w:rPr>
        <w:t xml:space="preserve">помножувача. Таким чином, потік електронів від дінода зростає і на останньому електроді (аноді) з'являється у мільйони разів більше електронів, ніж їх вилетіло із фотокатоду. Ці електрони створюють у ланцюгу ФЕП імпульс струму, який потрапляє в лічильний пристрій. У сцинтиляційному лічильнику розміщують сцинтиляційний кристал безпосередньо біля вікна ФЕП. При проходженні іонізуючих частинок крізь кристал виникають сцинтиляції навіть при слабких імпульсах. Люмінофор та ФЕП поміщають у світлонепроникний кожух, і єдине джерело світла — сцинтиляції люмінофора.</w:t>
      </w:r>
      <w:r w:rsidDel="00000000" w:rsidR="00000000" w:rsidRPr="00000000">
        <w:rPr>
          <w:rtl w:val="0"/>
        </w:rPr>
      </w:r>
    </w:p>
    <w:p w:rsidR="00000000" w:rsidDel="00000000" w:rsidP="00000000" w:rsidRDefault="00000000" w:rsidRPr="00000000" w14:paraId="0000015E">
      <w:pPr>
        <w:tabs>
          <w:tab w:val="left" w:pos="360"/>
          <w:tab w:val="left" w:pos="1560"/>
        </w:tabs>
        <w:jc w:val="both"/>
        <w:rPr>
          <w:b w:val="0"/>
          <w:vertAlign w:val="baseline"/>
        </w:rPr>
      </w:pPr>
      <w:r w:rsidDel="00000000" w:rsidR="00000000" w:rsidRPr="00000000">
        <w:rPr>
          <w:b w:val="1"/>
          <w:vertAlign w:val="baseline"/>
          <w:rtl w:val="0"/>
        </w:rPr>
        <w:tab/>
      </w:r>
      <w:r w:rsidDel="00000000" w:rsidR="00000000" w:rsidRPr="00000000">
        <w:rPr>
          <w:rtl w:val="0"/>
        </w:rPr>
      </w:r>
    </w:p>
    <w:p w:rsidR="00000000" w:rsidDel="00000000" w:rsidP="00000000" w:rsidRDefault="00000000" w:rsidRPr="00000000" w14:paraId="0000015F">
      <w:pPr>
        <w:tabs>
          <w:tab w:val="left" w:pos="360"/>
          <w:tab w:val="left" w:pos="1560"/>
        </w:tabs>
        <w:jc w:val="both"/>
        <w:rPr>
          <w:vertAlign w:val="baseline"/>
        </w:rPr>
      </w:pPr>
      <w:r w:rsidDel="00000000" w:rsidR="00000000" w:rsidRPr="00000000">
        <w:rPr>
          <w:b w:val="1"/>
          <w:vertAlign w:val="baseline"/>
          <w:rtl w:val="0"/>
        </w:rPr>
        <w:tab/>
        <w:t xml:space="preserve">Іонізаційний метод</w:t>
      </w:r>
      <w:r w:rsidDel="00000000" w:rsidR="00000000" w:rsidRPr="00000000">
        <w:rPr>
          <w:vertAlign w:val="baseline"/>
          <w:rtl w:val="0"/>
        </w:rPr>
        <w:t xml:space="preserve"> грунтується на вимірювані іонізації активного об'єму детектора (іонізаційної камери) шляхом виміру електричного струму або газових розрядів, що відбуваються в детекторі під впливом іонізуючого випромінювання. Найпростіша іонізаційна камера являє собою наповнену повітрям колбу з двома електродами, яка живиться від джерела постійного струму. Струм вимірюється чутливим гальванометром. Іонізаційні камери являють собою складову частину багатьох дозиметрів та радіометрів, що використовуються для реєстрації дози, потужності дози, щільності потоку часток.</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Електродами можуть бути стінки камери та стержень, закріплений на ізоляторі. Іонізаційні камери бувають плоскими, сферичними, циліндричними та торцевими. Стінки камери роблять з повітряно-еквівалентних матеріалів, тобто 1 г такого матеріалу повинен поглинати стільки ж енергії, як і 1 г повітря. При звичайних умовах газ між електродами є діелектриком і електричний струм не проводить. Якщо заряджена частина проходить між електродами, газ іонізується, створюються вільні електрони і позитивні іони. Під впливом електричного поля іони рухаються між електродами і в ланцюгу виникає іонізаційний струм. Його величина пропорційна кількості іонізуючих випромінювань, що потрапили в іонізаційну камеру. При цьому значення напруги має бути таким, що включає можливість рекомбінації іонів (струм насичення). Струм вимірюється чутливим гальванометром. Іонізаційні камери являють собою складову частину багатьох дозиметрів, що використовуються для реєстрації доз, потужності дози. (Рис. 1.6.,1.7.)</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Pr>
        <w:drawing>
          <wp:inline distB="0" distT="0" distL="114300" distR="114300">
            <wp:extent cx="2039620" cy="995045"/>
            <wp:effectExtent b="0" l="0" r="0" t="0"/>
            <wp:docPr id="1056" name="image13.png"/>
            <a:graphic>
              <a:graphicData uri="http://schemas.openxmlformats.org/drawingml/2006/picture">
                <pic:pic>
                  <pic:nvPicPr>
                    <pic:cNvPr id="0" name="image13.png"/>
                    <pic:cNvPicPr preferRelativeResize="0"/>
                  </pic:nvPicPr>
                  <pic:blipFill>
                    <a:blip r:embed="rId35"/>
                    <a:srcRect b="0" l="0" r="0" t="0"/>
                    <a:stretch>
                      <a:fillRect/>
                    </a:stretch>
                  </pic:blipFill>
                  <pic:spPr>
                    <a:xfrm>
                      <a:off x="0" y="0"/>
                      <a:ext cx="2039620" cy="995045"/>
                    </a:xfrm>
                    <a:prstGeom prst="rect"/>
                    <a:ln/>
                  </pic:spPr>
                </pic:pic>
              </a:graphicData>
            </a:graphic>
          </wp:inline>
        </w:drawing>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Pr>
        <w:drawing>
          <wp:inline distB="0" distT="0" distL="114300" distR="114300">
            <wp:extent cx="1728470" cy="1064260"/>
            <wp:effectExtent b="0" l="0" r="0" t="0"/>
            <wp:docPr id="1060" name="image17.png"/>
            <a:graphic>
              <a:graphicData uri="http://schemas.openxmlformats.org/drawingml/2006/picture">
                <pic:pic>
                  <pic:nvPicPr>
                    <pic:cNvPr id="0" name="image17.png"/>
                    <pic:cNvPicPr preferRelativeResize="0"/>
                  </pic:nvPicPr>
                  <pic:blipFill>
                    <a:blip r:embed="rId36"/>
                    <a:srcRect b="0" l="0" r="0" t="0"/>
                    <a:stretch>
                      <a:fillRect/>
                    </a:stretch>
                  </pic:blipFill>
                  <pic:spPr>
                    <a:xfrm>
                      <a:off x="0" y="0"/>
                      <a:ext cx="1728470" cy="1064260"/>
                    </a:xfrm>
                    <a:prstGeom prst="rect"/>
                    <a:ln/>
                  </pic:spPr>
                </pic:pic>
              </a:graphicData>
            </a:graphic>
          </wp:inline>
        </w:drawing>
      </w:r>
      <w:r w:rsidDel="00000000" w:rsidR="00000000" w:rsidRPr="00000000">
        <w:rPr>
          <w:rtl w:val="0"/>
        </w:rPr>
      </w:r>
    </w:p>
    <w:p w:rsidR="00000000" w:rsidDel="00000000" w:rsidP="00000000" w:rsidRDefault="00000000" w:rsidRPr="00000000" w14:paraId="00000163">
      <w:pPr>
        <w:ind w:left="5760" w:hanging="5193"/>
        <w:rPr>
          <w:b w:val="0"/>
          <w:vertAlign w:val="baseline"/>
        </w:rPr>
      </w:pPr>
      <w:r w:rsidDel="00000000" w:rsidR="00000000" w:rsidRPr="00000000">
        <w:rPr>
          <w:b w:val="1"/>
          <w:vertAlign w:val="baseline"/>
          <w:rtl w:val="0"/>
        </w:rPr>
        <w:t xml:space="preserve">Рис. 1.6. Іонізаційна камера</w:t>
        <w:tab/>
        <w:t xml:space="preserve">Рис. 1.7. Електрична схема                       іонізаційної камери</w:t>
      </w:r>
      <w:r w:rsidDel="00000000" w:rsidR="00000000" w:rsidRPr="00000000">
        <w:rPr>
          <w:rtl w:val="0"/>
        </w:rPr>
      </w:r>
    </w:p>
    <w:p w:rsidR="00000000" w:rsidDel="00000000" w:rsidP="00000000" w:rsidRDefault="00000000" w:rsidRPr="00000000" w14:paraId="00000164">
      <w:pPr>
        <w:ind w:firstLine="567"/>
        <w:jc w:val="both"/>
        <w:rPr>
          <w:vertAlign w:val="baseline"/>
        </w:rPr>
      </w:pPr>
      <w:r w:rsidDel="00000000" w:rsidR="00000000" w:rsidRPr="00000000">
        <w:rPr>
          <w:b w:val="1"/>
          <w:vertAlign w:val="baseline"/>
          <w:rtl w:val="0"/>
        </w:rPr>
        <w:t xml:space="preserve">Радіолюмінесцентний (фотолюмінесцентний і термолюмінес-центний) метод</w:t>
      </w:r>
      <w:r w:rsidDel="00000000" w:rsidR="00000000" w:rsidRPr="00000000">
        <w:rPr>
          <w:vertAlign w:val="baseline"/>
          <w:rtl w:val="0"/>
        </w:rPr>
        <w:t xml:space="preserve"> вимірювання іонізуючих випромінювань полягає у поглинанні і накопиченні енергії іонізуючого випромінювання спеціальними люмінесцентними детекторами з подальшим перетворенням її на люмінесцентну, інтенсивність якої пропорційна дозі іонізуючого випромінювання і зареєструвати яку можна при термостимуляції (нагріванні), чи фотостимуляції (опроміненні ультрафіолетовим промінням) спеціальним реєструючим приладом . Ця властивість люмінофору пов'язана із зсувом у структурних ґратках кристалу люмінофору. До термолюмінофорів відносяться: LiF, CaF</w:t>
      </w:r>
      <w:r w:rsidDel="00000000" w:rsidR="00000000" w:rsidRPr="00000000">
        <w:rPr>
          <w:vertAlign w:val="subscript"/>
          <w:rtl w:val="0"/>
        </w:rPr>
        <w:t xml:space="preserve">2</w:t>
      </w:r>
      <w:r w:rsidDel="00000000" w:rsidR="00000000" w:rsidRPr="00000000">
        <w:rPr>
          <w:vertAlign w:val="baseline"/>
          <w:rtl w:val="0"/>
        </w:rPr>
        <w:t xml:space="preserve">, Al</w:t>
      </w:r>
      <w:r w:rsidDel="00000000" w:rsidR="00000000" w:rsidRPr="00000000">
        <w:rPr>
          <w:vertAlign w:val="subscript"/>
          <w:rtl w:val="0"/>
        </w:rPr>
        <w:t xml:space="preserve">2</w:t>
      </w:r>
      <w:r w:rsidDel="00000000" w:rsidR="00000000" w:rsidRPr="00000000">
        <w:rPr>
          <w:vertAlign w:val="baseline"/>
          <w:rtl w:val="0"/>
        </w:rPr>
        <w:t xml:space="preserve">O</w:t>
      </w:r>
      <w:r w:rsidDel="00000000" w:rsidR="00000000" w:rsidRPr="00000000">
        <w:rPr>
          <w:vertAlign w:val="subscript"/>
          <w:rtl w:val="0"/>
        </w:rPr>
        <w:t xml:space="preserve">3</w:t>
      </w:r>
      <w:r w:rsidDel="00000000" w:rsidR="00000000" w:rsidRPr="00000000">
        <w:rPr>
          <w:vertAlign w:val="baseline"/>
          <w:rtl w:val="0"/>
        </w:rPr>
        <w:t xml:space="preserve">, Mg</w:t>
      </w:r>
      <w:r w:rsidDel="00000000" w:rsidR="00000000" w:rsidRPr="00000000">
        <w:rPr>
          <w:vertAlign w:val="subscript"/>
          <w:rtl w:val="0"/>
        </w:rPr>
        <w:t xml:space="preserve">2</w:t>
      </w:r>
      <w:r w:rsidDel="00000000" w:rsidR="00000000" w:rsidRPr="00000000">
        <w:rPr>
          <w:vertAlign w:val="baseline"/>
          <w:rtl w:val="0"/>
        </w:rPr>
        <w:t xml:space="preserve">B</w:t>
      </w:r>
      <w:r w:rsidDel="00000000" w:rsidR="00000000" w:rsidRPr="00000000">
        <w:rPr>
          <w:vertAlign w:val="subscript"/>
          <w:rtl w:val="0"/>
        </w:rPr>
        <w:t xml:space="preserve">4</w:t>
      </w:r>
      <w:r w:rsidDel="00000000" w:rsidR="00000000" w:rsidRPr="00000000">
        <w:rPr>
          <w:vertAlign w:val="baseline"/>
          <w:rtl w:val="0"/>
        </w:rPr>
        <w:t xml:space="preserve">O</w:t>
      </w:r>
      <w:r w:rsidDel="00000000" w:rsidR="00000000" w:rsidRPr="00000000">
        <w:rPr>
          <w:vertAlign w:val="subscript"/>
          <w:rtl w:val="0"/>
        </w:rPr>
        <w:t xml:space="preserve">7</w:t>
      </w:r>
      <w:r w:rsidDel="00000000" w:rsidR="00000000" w:rsidRPr="00000000">
        <w:rPr>
          <w:vertAlign w:val="baseline"/>
          <w:rtl w:val="0"/>
        </w:rPr>
        <w:t xml:space="preserve"> та ін.  Як фотолюмінофор використовується, наприклад, алюмофосфатне скло. Люмінофори у вигляді порошку, таблеток, гранул тощо використовуються для визначення накопиченої дози. Наприклад, для індивідуальної дозиметрії термолюмінесцентний детектор (ТЛД) вставляють у футляр і носять із собою, коли</w:t>
      </w:r>
      <w:r w:rsidDel="00000000" w:rsidR="00000000" w:rsidRPr="00000000">
        <w:rPr>
          <w:smallCaps w:val="1"/>
          <w:vertAlign w:val="baseline"/>
          <w:rtl w:val="0"/>
        </w:rPr>
        <w:t xml:space="preserve"> </w:t>
      </w:r>
      <w:r w:rsidDel="00000000" w:rsidR="00000000" w:rsidRPr="00000000">
        <w:rPr>
          <w:vertAlign w:val="baseline"/>
          <w:rtl w:val="0"/>
        </w:rPr>
        <w:t xml:space="preserve">знаходяться в полі іонізуючих випромінювань.  Після певного часу накопичення дози детектор розміщують у вимірювальному пристрої, нагріваючи до певної температури (200-230</w:t>
      </w:r>
      <w:r w:rsidDel="00000000" w:rsidR="00000000" w:rsidRPr="00000000">
        <w:rPr>
          <w:i w:val="1"/>
          <w:vertAlign w:val="baseline"/>
          <w:rtl w:val="0"/>
        </w:rPr>
        <w:t xml:space="preserve">С</w:t>
      </w:r>
      <w:r w:rsidDel="00000000" w:rsidR="00000000" w:rsidRPr="00000000">
        <w:rPr>
          <w:i w:val="1"/>
          <w:vertAlign w:val="superscript"/>
          <w:rtl w:val="0"/>
        </w:rPr>
        <w:t xml:space="preserve">0</w:t>
      </w:r>
      <w:r w:rsidDel="00000000" w:rsidR="00000000" w:rsidRPr="00000000">
        <w:rPr>
          <w:i w:val="1"/>
          <w:vertAlign w:val="baseline"/>
          <w:rtl w:val="0"/>
        </w:rPr>
        <w:t xml:space="preserve">) і</w:t>
      </w:r>
      <w:r w:rsidDel="00000000" w:rsidR="00000000" w:rsidRPr="00000000">
        <w:rPr>
          <w:vertAlign w:val="baseline"/>
          <w:rtl w:val="0"/>
        </w:rPr>
        <w:t xml:space="preserve"> на табло або шкалі зі стрілкою визначають накопичену дозу.  Детектори заздалегідь калібрують. Термолюмінесцентні детектори мають широкий енергетичний та дозовий діапазон. Такі детектори багаторазового використання і після відповідної термообробки знову придатні для вимірювання доз. </w:t>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Фотохімічний метод</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один з найстаріших — базується на здатності випромінювань викликати фотоліз галоїдного броміду срібла (AgBr).  При проявленні експонованої фотоплівки срібло відновлюється до металічного і обумовлює її почорніння, інтенсивність якого пропорційна поглинутій енергії випромінювання, тобто дозі. Цей метод використовується, головним чином, для реєстрації індивідуальних доз і є досить чутливим, але потребує уніфікації проявлення плівки і певної її марки.  </w:t>
      </w:r>
    </w:p>
    <w:p w:rsidR="00000000" w:rsidDel="00000000" w:rsidP="00000000" w:rsidRDefault="00000000" w:rsidRPr="00000000" w14:paraId="00000166">
      <w:pPr>
        <w:ind w:firstLine="567"/>
        <w:jc w:val="both"/>
        <w:rPr>
          <w:vertAlign w:val="baseline"/>
        </w:rPr>
      </w:pPr>
      <w:r w:rsidDel="00000000" w:rsidR="00000000" w:rsidRPr="00000000">
        <w:rPr>
          <w:b w:val="1"/>
          <w:vertAlign w:val="baseline"/>
          <w:rtl w:val="0"/>
        </w:rPr>
        <w:t xml:space="preserve">Хімічний метод</w:t>
      </w:r>
      <w:r w:rsidDel="00000000" w:rsidR="00000000" w:rsidRPr="00000000">
        <w:rPr>
          <w:vertAlign w:val="baseline"/>
          <w:rtl w:val="0"/>
        </w:rPr>
        <w:t xml:space="preserve"> базується на вимірюванні виходу незворотних радіаційно-хімічних реакцій, що відбуваються під впливом іонізуючих випромінювань у рідких чи твердих системах, які змінюють своє забарвлення внаслідок радіаційно-хімічних реакцій.  До таких реакцій відноситься радіохімічна реакція окислення двовалентного заліза у тривалентне.  Деякі органічні та неорганічні сполуки теж можуть змінювати свій колір.  Зміна забарвлення пропорційна поглинутій у речовині детектора енергії.  Метод використовується для реєстрації значних рівнів радіації.</w:t>
      </w:r>
    </w:p>
    <w:p w:rsidR="00000000" w:rsidDel="00000000" w:rsidP="00000000" w:rsidRDefault="00000000" w:rsidRPr="00000000" w14:paraId="00000167">
      <w:pPr>
        <w:ind w:firstLine="567"/>
        <w:jc w:val="both"/>
        <w:rPr>
          <w:vertAlign w:val="baseline"/>
        </w:rPr>
      </w:pPr>
      <w:r w:rsidDel="00000000" w:rsidR="00000000" w:rsidRPr="00000000">
        <w:rPr>
          <w:b w:val="1"/>
          <w:vertAlign w:val="baseline"/>
          <w:rtl w:val="0"/>
        </w:rPr>
        <w:t xml:space="preserve">  Нейтронно-активаційний</w:t>
      </w:r>
      <w:r w:rsidDel="00000000" w:rsidR="00000000" w:rsidRPr="00000000">
        <w:rPr>
          <w:vertAlign w:val="baseline"/>
          <w:rtl w:val="0"/>
        </w:rPr>
        <w:t xml:space="preserve"> </w:t>
      </w:r>
      <w:r w:rsidDel="00000000" w:rsidR="00000000" w:rsidRPr="00000000">
        <w:rPr>
          <w:b w:val="1"/>
          <w:vertAlign w:val="baseline"/>
          <w:rtl w:val="0"/>
        </w:rPr>
        <w:t xml:space="preserve">метод</w:t>
      </w:r>
      <w:r w:rsidDel="00000000" w:rsidR="00000000" w:rsidRPr="00000000">
        <w:rPr>
          <w:vertAlign w:val="baseline"/>
          <w:rtl w:val="0"/>
        </w:rPr>
        <w:t xml:space="preserve"> пов'язаний з вимірюванням наведеної радіоактивності.  Застосовується для вимірювання слабких потоків нейтронів або при короткочасній дії великих потоків нейтронів, також має застосування в аварійних ситуаціях.  Особливо широке розповсюдження активаційний метод знаходить у геології, коли необхідно по гамма-випромінюванню, що є результатом наведеної активності, виявити наявність металічних включень на певній глибині буріння.</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При потраплянні людини у потік нейтронів в її організмі відбувається захоплення ядрами атомів біологічної тканини повільних нейтронів.  Тканина стає радіоактивною, що можна визначити за допомогою гамма-лічильників. Під дією нейтронів активуються натрій, калій, фосфор, хлор, сірка, вуглець, кальцій та інші елементи, які містяться в організмі людини. Перші три відіграють найбільшу роль у визначенні доз від дії нейтронів, тому що інші мають короткі періоди напіврозпаду.</w:t>
      </w:r>
    </w:p>
    <w:p w:rsidR="00000000" w:rsidDel="00000000" w:rsidP="00000000" w:rsidRDefault="00000000" w:rsidRPr="00000000" w14:paraId="00000169">
      <w:pPr>
        <w:ind w:firstLine="567"/>
        <w:jc w:val="both"/>
        <w:rPr>
          <w:vertAlign w:val="baseline"/>
        </w:rPr>
      </w:pPr>
      <w:r w:rsidDel="00000000" w:rsidR="00000000" w:rsidRPr="00000000">
        <w:rPr>
          <w:b w:val="1"/>
          <w:vertAlign w:val="baseline"/>
          <w:rtl w:val="0"/>
        </w:rPr>
        <w:t xml:space="preserve">  Біологічні методи</w:t>
      </w:r>
      <w:r w:rsidDel="00000000" w:rsidR="00000000" w:rsidRPr="00000000">
        <w:rPr>
          <w:vertAlign w:val="baseline"/>
          <w:rtl w:val="0"/>
        </w:rPr>
        <w:t xml:space="preserve"> дозиметрії засновані на оцінці реакції, яка виникає у деяких тканинах при опроміненні їх певною дозою, наприклад, виникнення еритеми, кількість хромосомних аберацій, рівень летальності експериментальних тварин, ступінь лейкопенії та інші. Ці методи не досить чутливі і точні, тому найбільшого поширення набули фізичні і хімічні.</w:t>
      </w:r>
    </w:p>
    <w:p w:rsidR="00000000" w:rsidDel="00000000" w:rsidP="00000000" w:rsidRDefault="00000000" w:rsidRPr="00000000" w14:paraId="0000016A">
      <w:pPr>
        <w:ind w:firstLine="567"/>
        <w:jc w:val="both"/>
        <w:rPr>
          <w:vertAlign w:val="baseline"/>
        </w:rPr>
      </w:pPr>
      <w:r w:rsidDel="00000000" w:rsidR="00000000" w:rsidRPr="00000000">
        <w:rPr>
          <w:b w:val="1"/>
          <w:vertAlign w:val="baseline"/>
          <w:rtl w:val="0"/>
        </w:rPr>
        <w:t xml:space="preserve">  Калориметричний</w:t>
      </w:r>
      <w:r w:rsidDel="00000000" w:rsidR="00000000" w:rsidRPr="00000000">
        <w:rPr>
          <w:vertAlign w:val="baseline"/>
          <w:rtl w:val="0"/>
        </w:rPr>
        <w:t xml:space="preserve"> </w:t>
      </w:r>
      <w:r w:rsidDel="00000000" w:rsidR="00000000" w:rsidRPr="00000000">
        <w:rPr>
          <w:b w:val="1"/>
          <w:vertAlign w:val="baseline"/>
          <w:rtl w:val="0"/>
        </w:rPr>
        <w:t xml:space="preserve">метод</w:t>
      </w:r>
      <w:r w:rsidDel="00000000" w:rsidR="00000000" w:rsidRPr="00000000">
        <w:rPr>
          <w:vertAlign w:val="baseline"/>
          <w:rtl w:val="0"/>
        </w:rPr>
        <w:t xml:space="preserve"> базується на вимірюванні кількості тепла, що виділяється в детекторі при поглинанні енергії іонізуючого випромінювання і є пропорційним енергії.</w:t>
      </w:r>
    </w:p>
    <w:p w:rsidR="00000000" w:rsidDel="00000000" w:rsidP="00000000" w:rsidRDefault="00000000" w:rsidRPr="00000000" w14:paraId="0000016B">
      <w:pPr>
        <w:ind w:firstLine="567"/>
        <w:jc w:val="both"/>
        <w:rPr>
          <w:vertAlign w:val="baseline"/>
        </w:rPr>
      </w:pPr>
      <w:r w:rsidDel="00000000" w:rsidR="00000000" w:rsidRPr="00000000">
        <w:rPr>
          <w:b w:val="1"/>
          <w:vertAlign w:val="baseline"/>
          <w:rtl w:val="0"/>
        </w:rPr>
        <w:t xml:space="preserve"> Розрахунковий</w:t>
      </w:r>
      <w:r w:rsidDel="00000000" w:rsidR="00000000" w:rsidRPr="00000000">
        <w:rPr>
          <w:vertAlign w:val="baseline"/>
          <w:rtl w:val="0"/>
        </w:rPr>
        <w:t xml:space="preserve"> </w:t>
      </w:r>
      <w:r w:rsidDel="00000000" w:rsidR="00000000" w:rsidRPr="00000000">
        <w:rPr>
          <w:b w:val="1"/>
          <w:vertAlign w:val="baseline"/>
          <w:rtl w:val="0"/>
        </w:rPr>
        <w:t xml:space="preserve">(математичний)</w:t>
      </w:r>
      <w:r w:rsidDel="00000000" w:rsidR="00000000" w:rsidRPr="00000000">
        <w:rPr>
          <w:vertAlign w:val="baseline"/>
          <w:rtl w:val="0"/>
        </w:rPr>
        <w:t xml:space="preserve"> </w:t>
      </w:r>
      <w:r w:rsidDel="00000000" w:rsidR="00000000" w:rsidRPr="00000000">
        <w:rPr>
          <w:b w:val="1"/>
          <w:vertAlign w:val="baseline"/>
          <w:rtl w:val="0"/>
        </w:rPr>
        <w:t xml:space="preserve">метод</w:t>
      </w:r>
      <w:r w:rsidDel="00000000" w:rsidR="00000000" w:rsidRPr="00000000">
        <w:rPr>
          <w:vertAlign w:val="baseline"/>
          <w:rtl w:val="0"/>
        </w:rPr>
        <w:t xml:space="preserve"> використовують у клінічній практиці (наприклад при проведенні променевої терапії і інших випадках).</w:t>
      </w:r>
    </w:p>
    <w:p w:rsidR="00000000" w:rsidDel="00000000" w:rsidP="00000000" w:rsidRDefault="00000000" w:rsidRPr="00000000" w14:paraId="0000016C">
      <w:pPr>
        <w:ind w:right="-58"/>
        <w:jc w:val="both"/>
        <w:rPr>
          <w:vertAlign w:val="baseline"/>
        </w:rPr>
      </w:pPr>
      <w:r w:rsidDel="00000000" w:rsidR="00000000" w:rsidRPr="00000000">
        <w:rPr>
          <w:rtl w:val="0"/>
        </w:rPr>
      </w:r>
    </w:p>
    <w:p w:rsidR="00000000" w:rsidDel="00000000" w:rsidP="00000000" w:rsidRDefault="00000000" w:rsidRPr="00000000" w14:paraId="0000016D">
      <w:pPr>
        <w:ind w:right="-285" w:firstLine="567"/>
        <w:jc w:val="both"/>
        <w:rPr>
          <w:vertAlign w:val="baseline"/>
        </w:rPr>
      </w:pPr>
      <w:r w:rsidDel="00000000" w:rsidR="00000000" w:rsidRPr="00000000">
        <w:rPr>
          <w:rtl w:val="0"/>
        </w:rPr>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Види і засоби захисту від іонізуючих випромінювань</w:t>
      </w:r>
      <w:r w:rsidDel="00000000" w:rsidR="00000000" w:rsidRPr="00000000">
        <w:rPr>
          <w:rtl w:val="0"/>
        </w:rPr>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Існують чотири методи (фактори) захисту від іонізуючого випромінення:</w:t>
      </w:r>
    </w:p>
    <w:p w:rsidR="00000000" w:rsidDel="00000000" w:rsidP="00000000" w:rsidRDefault="00000000" w:rsidRPr="00000000" w14:paraId="0000017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Захист часом</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Чим менше час контакту з джерелом іонізуючого випромінення, тим менше отримана доза опромінення.</w:t>
      </w:r>
    </w:p>
    <w:p w:rsidR="00000000" w:rsidDel="00000000" w:rsidP="00000000" w:rsidRDefault="00000000" w:rsidRPr="00000000" w14:paraId="00000171">
      <w:pPr>
        <w:numPr>
          <w:ilvl w:val="0"/>
          <w:numId w:val="8"/>
        </w:numPr>
        <w:ind w:left="360" w:hanging="360"/>
        <w:jc w:val="both"/>
        <w:rPr>
          <w:vertAlign w:val="baseline"/>
        </w:rPr>
      </w:pPr>
      <w:r w:rsidDel="00000000" w:rsidR="00000000" w:rsidRPr="00000000">
        <w:rPr>
          <w:b w:val="1"/>
          <w:vertAlign w:val="baseline"/>
          <w:rtl w:val="0"/>
        </w:rPr>
        <w:t xml:space="preserve">Захист відстанню</w:t>
      </w:r>
      <w:r w:rsidDel="00000000" w:rsidR="00000000" w:rsidRPr="00000000">
        <w:rPr>
          <w:vertAlign w:val="baseline"/>
          <w:rtl w:val="0"/>
        </w:rPr>
        <w:t xml:space="preserve">. Чим далі від джерела іонізуючого випромінення, тим менше отримана доза. Залежність зворотно квадратична, тому що від джерела промені йдуть радіально і розподіляються по сфері, площа якої </w:t>
      </w:r>
      <w:r w:rsidDel="00000000" w:rsidR="00000000" w:rsidRPr="00000000">
        <w:rPr>
          <w:vertAlign w:val="baseline"/>
          <w:rtl w:val="0"/>
        </w:rPr>
        <w:t xml:space="preserve">πR</w:t>
      </w:r>
      <w:r w:rsidDel="00000000" w:rsidR="00000000" w:rsidRPr="00000000">
        <w:rPr>
          <w:vertAlign w:val="superscript"/>
          <w:rtl w:val="0"/>
        </w:rPr>
        <w:t xml:space="preserve">2</w:t>
      </w:r>
      <w:r w:rsidDel="00000000" w:rsidR="00000000" w:rsidRPr="00000000">
        <w:rPr>
          <w:vertAlign w:val="baseline"/>
          <w:rtl w:val="0"/>
        </w:rPr>
        <w:t xml:space="preserve">. Таким чином щільність потоку буде зменшуватися пропорційно квадрату відстані. Використовують прилади дистанційного управління.</w:t>
      </w:r>
    </w:p>
    <w:p w:rsidR="00000000" w:rsidDel="00000000" w:rsidP="00000000" w:rsidRDefault="00000000" w:rsidRPr="00000000" w14:paraId="0000017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Захист екранами</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Їх виготовляють з щільних високоатомних матеріалів (цегла, бетон, баритобетон). Якщо потрібен компактний захист, використовується свинець або високоатомний уран (в </w:t>
      </w:r>
      <w:r w:rsidDel="00000000" w:rsidR="00000000" w:rsidRPr="00000000">
        <w:rPr>
          <w:rFonts w:ascii="Symbol" w:cs="Symbol" w:eastAsia="Symbol" w:hAnsi="Symbol"/>
          <w:b w:val="0"/>
          <w:i w:val="0"/>
          <w:smallCaps w:val="0"/>
          <w:strike w:val="0"/>
          <w:color w:val="000000"/>
          <w:sz w:val="24"/>
          <w:szCs w:val="24"/>
          <w:u w:val="none"/>
          <w:shd w:fill="auto" w:val="clear"/>
          <w:vertAlign w:val="baseline"/>
          <w:rtl w:val="0"/>
        </w:rPr>
        <w:t xml:space="preserve">γ</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-терапевтичних апаратах). Інколи використовуються більш прості матеріали. Наприклад, окуляри для захисту від </w:t>
      </w:r>
      <w:r w:rsidDel="00000000" w:rsidR="00000000" w:rsidRPr="00000000">
        <w:rPr>
          <w:rFonts w:ascii="Symbol" w:cs="Symbol" w:eastAsia="Symbol" w:hAnsi="Symbol"/>
          <w:b w:val="0"/>
          <w:i w:val="0"/>
          <w:smallCaps w:val="0"/>
          <w:strike w:val="0"/>
          <w:color w:val="000000"/>
          <w:sz w:val="24"/>
          <w:szCs w:val="24"/>
          <w:u w:val="none"/>
          <w:shd w:fill="auto" w:val="clear"/>
          <w:vertAlign w:val="baseline"/>
          <w:rtl w:val="0"/>
        </w:rPr>
        <w:t xml:space="preserve">β</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-променів виготовляють із органічного скла, а не із просвинцьованого скла, тому що </w:t>
      </w:r>
      <w:r w:rsidDel="00000000" w:rsidR="00000000" w:rsidRPr="00000000">
        <w:rPr>
          <w:rFonts w:ascii="Symbol" w:cs="Symbol" w:eastAsia="Symbol" w:hAnsi="Symbol"/>
          <w:b w:val="0"/>
          <w:i w:val="0"/>
          <w:smallCaps w:val="0"/>
          <w:strike w:val="0"/>
          <w:color w:val="000000"/>
          <w:sz w:val="24"/>
          <w:szCs w:val="24"/>
          <w:u w:val="none"/>
          <w:shd w:fill="auto" w:val="clear"/>
          <w:vertAlign w:val="baseline"/>
          <w:rtl w:val="0"/>
        </w:rPr>
        <w:t xml:space="preserve">β</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-частки будуть гальмуватись і утворювати R-промені, які глибше будуть проникати. Тобто для різних видів випромінювання використовються різні екрани. Альфа-промені може затримати тонкий бар'єр, наприклад, аркуш паперу; високоенергетичні бета-промені не можуть пройти крізь долоню людини, також їх може затримати пластинка алюмінію товщиною декілька мм; гамма-промені здатні проникати глибоко в речовину або проходити крізь товсті бар'єри. Нейтрони краще поглинаються низькоатомними екранами – водою, парафіном. </w:t>
      </w:r>
    </w:p>
    <w:p w:rsidR="00000000" w:rsidDel="00000000" w:rsidP="00000000" w:rsidRDefault="00000000" w:rsidRPr="00000000" w14:paraId="00000173">
      <w:pPr>
        <w:jc w:val="center"/>
        <w:rPr>
          <w:b w:val="0"/>
          <w:vertAlign w:val="baseline"/>
        </w:rPr>
      </w:pPr>
      <w:r w:rsidDel="00000000" w:rsidR="00000000" w:rsidRPr="00000000">
        <w:rPr>
          <w:rtl w:val="0"/>
        </w:rPr>
      </w:r>
    </w:p>
    <w:p w:rsidR="00000000" w:rsidDel="00000000" w:rsidP="00000000" w:rsidRDefault="00000000" w:rsidRPr="00000000" w14:paraId="00000174">
      <w:pPr>
        <w:jc w:val="center"/>
        <w:rPr>
          <w:b w:val="0"/>
          <w:vertAlign w:val="baseline"/>
        </w:rPr>
      </w:pPr>
      <w:r w:rsidDel="00000000" w:rsidR="00000000" w:rsidRPr="00000000">
        <w:rPr>
          <w:rtl w:val="0"/>
        </w:rPr>
      </w:r>
    </w:p>
    <w:p w:rsidR="00000000" w:rsidDel="00000000" w:rsidP="00000000" w:rsidRDefault="00000000" w:rsidRPr="00000000" w14:paraId="00000175">
      <w:pPr>
        <w:jc w:val="center"/>
        <w:rPr>
          <w:b w:val="0"/>
          <w:vertAlign w:val="baseline"/>
        </w:rPr>
      </w:pPr>
      <w:r w:rsidDel="00000000" w:rsidR="00000000" w:rsidRPr="00000000">
        <w:rPr>
          <w:b w:val="1"/>
          <w:vertAlign w:val="baseline"/>
        </w:rPr>
        <w:drawing>
          <wp:inline distB="0" distT="0" distL="114300" distR="114300">
            <wp:extent cx="3637280" cy="1927860"/>
            <wp:effectExtent b="0" l="0" r="0" t="0"/>
            <wp:docPr id="1058" name="image12.jpg"/>
            <a:graphic>
              <a:graphicData uri="http://schemas.openxmlformats.org/drawingml/2006/picture">
                <pic:pic>
                  <pic:nvPicPr>
                    <pic:cNvPr id="0" name="image12.jpg"/>
                    <pic:cNvPicPr preferRelativeResize="0"/>
                  </pic:nvPicPr>
                  <pic:blipFill>
                    <a:blip r:embed="rId37"/>
                    <a:srcRect b="0" l="0" r="0" t="0"/>
                    <a:stretch>
                      <a:fillRect/>
                    </a:stretch>
                  </pic:blipFill>
                  <pic:spPr>
                    <a:xfrm>
                      <a:off x="0" y="0"/>
                      <a:ext cx="3637280" cy="1927860"/>
                    </a:xfrm>
                    <a:prstGeom prst="rect"/>
                    <a:ln/>
                  </pic:spPr>
                </pic:pic>
              </a:graphicData>
            </a:graphic>
          </wp:inline>
        </w:drawing>
      </w:r>
      <w:r w:rsidDel="00000000" w:rsidR="00000000" w:rsidRPr="00000000">
        <w:rPr>
          <w:b w:val="1"/>
          <w:vertAlign w:val="baseline"/>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4089400</wp:posOffset>
                </wp:positionH>
                <wp:positionV relativeFrom="paragraph">
                  <wp:posOffset>1117600</wp:posOffset>
                </wp:positionV>
                <wp:extent cx="592455" cy="375285"/>
                <wp:effectExtent b="0" l="0" r="0" t="0"/>
                <wp:wrapNone/>
                <wp:docPr id="1044" name=""/>
                <a:graphic>
                  <a:graphicData uri="http://schemas.microsoft.com/office/word/2010/wordprocessingShape">
                    <wps:wsp>
                      <wps:cNvSpPr/>
                      <wps:cNvPr id="11" name="Shape 11"/>
                      <wps:spPr>
                        <a:xfrm>
                          <a:off x="5054535" y="3597120"/>
                          <a:ext cx="582930" cy="36576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4"/>
                                <w:vertAlign w:val="baseline"/>
                              </w:rPr>
                              <w:t xml:space="preserve">Бетон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4"/>
                                <w:vertAlign w:val="baseline"/>
                              </w:rPr>
                            </w:r>
                            <w:r w:rsidDel="00000000" w:rsidR="00000000" w:rsidRPr="00000000">
                              <w:rPr>
                                <w:rFonts w:ascii="Arial" w:cs="Arial" w:eastAsia="Arial" w:hAnsi="Arial"/>
                                <w:b w:val="0"/>
                                <w:i w:val="0"/>
                                <w:smallCaps w:val="0"/>
                                <w:strike w:val="0"/>
                                <w:color w:val="000000"/>
                                <w:sz w:val="14"/>
                                <w:vertAlign w:val="baseline"/>
                              </w:rPr>
                              <w:t xml:space="preserve">товщиною 1м</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4089400</wp:posOffset>
                </wp:positionH>
                <wp:positionV relativeFrom="paragraph">
                  <wp:posOffset>1117600</wp:posOffset>
                </wp:positionV>
                <wp:extent cx="592455" cy="375285"/>
                <wp:effectExtent b="0" l="0" r="0" t="0"/>
                <wp:wrapNone/>
                <wp:docPr id="1044" name="image24.png"/>
                <a:graphic>
                  <a:graphicData uri="http://schemas.openxmlformats.org/drawingml/2006/picture">
                    <pic:pic>
                      <pic:nvPicPr>
                        <pic:cNvPr id="0" name="image24.png"/>
                        <pic:cNvPicPr preferRelativeResize="0"/>
                      </pic:nvPicPr>
                      <pic:blipFill>
                        <a:blip r:embed="rId38"/>
                        <a:srcRect/>
                        <a:stretch>
                          <a:fillRect/>
                        </a:stretch>
                      </pic:blipFill>
                      <pic:spPr>
                        <a:xfrm>
                          <a:off x="0" y="0"/>
                          <a:ext cx="592455" cy="37528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2019300</wp:posOffset>
                </wp:positionH>
                <wp:positionV relativeFrom="paragraph">
                  <wp:posOffset>927100</wp:posOffset>
                </wp:positionV>
                <wp:extent cx="506095" cy="192405"/>
                <wp:effectExtent b="0" l="0" r="0" t="0"/>
                <wp:wrapNone/>
                <wp:docPr id="1045" name=""/>
                <a:graphic>
                  <a:graphicData uri="http://schemas.microsoft.com/office/word/2010/wordprocessingShape">
                    <wps:wsp>
                      <wps:cNvSpPr/>
                      <wps:cNvPr id="12" name="Shape 12"/>
                      <wps:spPr>
                        <a:xfrm>
                          <a:off x="5097715" y="3688560"/>
                          <a:ext cx="496570" cy="182880"/>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14"/>
                                <w:vertAlign w:val="baseline"/>
                              </w:rPr>
                              <w:t xml:space="preserve">Папір</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1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2019300</wp:posOffset>
                </wp:positionH>
                <wp:positionV relativeFrom="paragraph">
                  <wp:posOffset>927100</wp:posOffset>
                </wp:positionV>
                <wp:extent cx="506095" cy="192405"/>
                <wp:effectExtent b="0" l="0" r="0" t="0"/>
                <wp:wrapNone/>
                <wp:docPr id="1045" name="image25.png"/>
                <a:graphic>
                  <a:graphicData uri="http://schemas.openxmlformats.org/drawingml/2006/picture">
                    <pic:pic>
                      <pic:nvPicPr>
                        <pic:cNvPr id="0" name="image25.png"/>
                        <pic:cNvPicPr preferRelativeResize="0"/>
                      </pic:nvPicPr>
                      <pic:blipFill>
                        <a:blip r:embed="rId39"/>
                        <a:srcRect/>
                        <a:stretch>
                          <a:fillRect/>
                        </a:stretch>
                      </pic:blipFill>
                      <pic:spPr>
                        <a:xfrm>
                          <a:off x="0" y="0"/>
                          <a:ext cx="506095" cy="192405"/>
                        </a:xfrm>
                        <a:prstGeom prst="rect"/>
                        <a:ln/>
                      </pic:spPr>
                    </pic:pic>
                  </a:graphicData>
                </a:graphic>
              </wp:anchor>
            </w:drawing>
          </mc:Fallback>
        </mc:AlternateContent>
      </w:r>
    </w:p>
    <w:p w:rsidR="00000000" w:rsidDel="00000000" w:rsidP="00000000" w:rsidRDefault="00000000" w:rsidRPr="00000000" w14:paraId="00000176">
      <w:pPr>
        <w:jc w:val="center"/>
        <w:rPr>
          <w:b w:val="0"/>
          <w:vertAlign w:val="baseline"/>
        </w:rPr>
      </w:pPr>
      <w:r w:rsidDel="00000000" w:rsidR="00000000" w:rsidRPr="00000000">
        <w:rPr>
          <w:b w:val="1"/>
          <w:vertAlign w:val="baseline"/>
          <w:rtl w:val="0"/>
        </w:rPr>
        <w:t xml:space="preserve">Рис. 1.1. Проникаюча здатність різних видів іонізуючого випромінення</w:t>
      </w:r>
      <w:r w:rsidDel="00000000" w:rsidR="00000000" w:rsidRPr="00000000">
        <w:rPr>
          <w:rtl w:val="0"/>
        </w:rPr>
      </w:r>
    </w:p>
    <w:p w:rsidR="00000000" w:rsidDel="00000000" w:rsidP="00000000" w:rsidRDefault="00000000" w:rsidRPr="00000000" w14:paraId="00000177">
      <w:pPr>
        <w:jc w:val="both"/>
        <w:rPr>
          <w:vertAlign w:val="baseline"/>
        </w:rPr>
      </w:pPr>
      <w:r w:rsidDel="00000000" w:rsidR="00000000" w:rsidRPr="00000000">
        <w:rPr>
          <w:vertAlign w:val="baseline"/>
          <w:rtl w:val="0"/>
        </w:rPr>
        <w:t xml:space="preserve">4</w:t>
      </w:r>
      <w:r w:rsidDel="00000000" w:rsidR="00000000" w:rsidRPr="00000000">
        <w:rPr>
          <w:b w:val="1"/>
          <w:vertAlign w:val="baseline"/>
          <w:rtl w:val="0"/>
        </w:rPr>
        <w:t xml:space="preserve">. Захист кількістю</w:t>
      </w:r>
      <w:r w:rsidDel="00000000" w:rsidR="00000000" w:rsidRPr="00000000">
        <w:rPr>
          <w:vertAlign w:val="baseline"/>
          <w:rtl w:val="0"/>
        </w:rPr>
        <w:t xml:space="preserve">. Чим з меншою потужністю джерела або кількістю РФП працює персонал, тим менша буде доза опромінення. Обов’язково ми захищаємо і хворого від опромінення, яке йому не потрібне (чим менше ми використовуємо радіоактивного препарату для діагностики, тим краще і для персоналу, і для оточуючих). В рентген-апараті використовується електронно-оптичний підсилювач. Щоб зображення було достатньо яскравим при меншому потоці променів, а доза на хворого і лікаря була меншою, на рентген-трубку підводять струм не 3-4 мА, а 0,3-0,4 мА і цього достатньо для отримання якісного зображення. Особливо це важливо при медичних профілактичних оглядах.   </w:t>
      </w:r>
    </w:p>
    <w:p w:rsidR="00000000" w:rsidDel="00000000" w:rsidP="00000000" w:rsidRDefault="00000000" w:rsidRPr="00000000" w14:paraId="00000178">
      <w:pPr>
        <w:jc w:val="center"/>
        <w:rPr>
          <w:b w:val="0"/>
          <w:i w:val="0"/>
          <w:vertAlign w:val="baseline"/>
        </w:rPr>
      </w:pPr>
      <w:r w:rsidDel="00000000" w:rsidR="00000000" w:rsidRPr="00000000">
        <w:rPr>
          <w:b w:val="1"/>
          <w:vertAlign w:val="baseline"/>
          <w:rtl w:val="0"/>
        </w:rPr>
        <w:t xml:space="preserve">Засоби захисту бувають</w:t>
      </w:r>
      <w:r w:rsidDel="00000000" w:rsidR="00000000" w:rsidRPr="00000000">
        <w:rPr>
          <w:b w:val="1"/>
          <w:i w:val="1"/>
          <w:vertAlign w:val="baseline"/>
          <w:rtl w:val="0"/>
        </w:rPr>
        <w:t xml:space="preserve">:</w:t>
      </w:r>
      <w:r w:rsidDel="00000000" w:rsidR="00000000" w:rsidRPr="00000000">
        <w:rPr>
          <w:rtl w:val="0"/>
        </w:rPr>
      </w:r>
    </w:p>
    <w:p w:rsidR="00000000" w:rsidDel="00000000" w:rsidP="00000000" w:rsidRDefault="00000000" w:rsidRPr="00000000" w14:paraId="00000179">
      <w:pPr>
        <w:numPr>
          <w:ilvl w:val="0"/>
          <w:numId w:val="10"/>
        </w:numPr>
        <w:ind w:left="0" w:firstLine="567"/>
        <w:jc w:val="both"/>
        <w:rPr>
          <w:vertAlign w:val="baseline"/>
        </w:rPr>
      </w:pPr>
      <w:r w:rsidDel="00000000" w:rsidR="00000000" w:rsidRPr="00000000">
        <w:rPr>
          <w:vertAlign w:val="baseline"/>
          <w:rtl w:val="0"/>
        </w:rPr>
        <w:t xml:space="preserve">Колективні (стіни, вентиляція, ширми).</w:t>
      </w:r>
    </w:p>
    <w:p w:rsidR="00000000" w:rsidDel="00000000" w:rsidP="00000000" w:rsidRDefault="00000000" w:rsidRPr="00000000" w14:paraId="0000017A">
      <w:pPr>
        <w:numPr>
          <w:ilvl w:val="0"/>
          <w:numId w:val="10"/>
        </w:numPr>
        <w:ind w:left="0" w:firstLine="567"/>
        <w:jc w:val="both"/>
        <w:rPr>
          <w:vertAlign w:val="baseline"/>
        </w:rPr>
      </w:pPr>
      <w:r w:rsidDel="00000000" w:rsidR="00000000" w:rsidRPr="00000000">
        <w:rPr>
          <w:vertAlign w:val="baseline"/>
          <w:rtl w:val="0"/>
        </w:rPr>
        <w:t xml:space="preserve">Індивідуальні (окуляри, щиток для захисту обличчя, пальчатки, фартух з просвинцьованої гуми, пластикові бахіли, маска, скафандр). </w:t>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Регламентуючі документи. Групи населення</w:t>
      </w:r>
    </w:p>
    <w:p w:rsidR="00000000" w:rsidDel="00000000" w:rsidP="00000000" w:rsidRDefault="00000000" w:rsidRPr="00000000" w14:paraId="0000017C">
      <w:pPr>
        <w:jc w:val="both"/>
        <w:rPr>
          <w:vertAlign w:val="baseline"/>
        </w:rPr>
      </w:pPr>
      <w:r w:rsidDel="00000000" w:rsidR="00000000" w:rsidRPr="00000000">
        <w:rPr>
          <w:vertAlign w:val="baseline"/>
          <w:rtl w:val="0"/>
        </w:rPr>
        <w:tab/>
        <w:t xml:space="preserve">Умови і допустимі рівні опромінення населення визначаються Нормами радіаційної безпеки України (</w:t>
      </w:r>
      <w:r w:rsidDel="00000000" w:rsidR="00000000" w:rsidRPr="00000000">
        <w:rPr>
          <w:b w:val="1"/>
          <w:vertAlign w:val="baseline"/>
          <w:rtl w:val="0"/>
        </w:rPr>
        <w:t xml:space="preserve">НРБУ-97</w:t>
      </w:r>
      <w:r w:rsidDel="00000000" w:rsidR="00000000" w:rsidRPr="00000000">
        <w:rPr>
          <w:vertAlign w:val="baseline"/>
          <w:rtl w:val="0"/>
        </w:rPr>
        <w:t xml:space="preserve">). Виділяються 4 групи радіаційно-гігієнічних регламентів (табл. 1.3).</w:t>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Табл. 1.3. Групи радіаційно-гігієничних регламентів</w:t>
      </w:r>
    </w:p>
    <w:tbl>
      <w:tblPr>
        <w:tblStyle w:val="Table9"/>
        <w:tblW w:w="95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9"/>
        <w:gridCol w:w="2835"/>
        <w:gridCol w:w="1985"/>
        <w:gridCol w:w="2939"/>
        <w:tblGridChange w:id="0">
          <w:tblGrid>
            <w:gridCol w:w="1809"/>
            <w:gridCol w:w="2835"/>
            <w:gridCol w:w="1985"/>
            <w:gridCol w:w="2939"/>
          </w:tblGrid>
        </w:tblGridChange>
      </w:tblGrid>
      <w:tr>
        <w:trPr>
          <w:cantSplit w:val="0"/>
          <w:tblHeader w:val="0"/>
        </w:trPr>
        <w:tc>
          <w:tcPr>
            <w:vAlign w:val="top"/>
          </w:tcPr>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Група регламентів</w:t>
            </w:r>
            <w:r w:rsidDel="00000000" w:rsidR="00000000" w:rsidRPr="00000000">
              <w:rPr>
                <w:rtl w:val="0"/>
              </w:rPr>
            </w:r>
          </w:p>
        </w:tc>
        <w:tc>
          <w:tcPr>
            <w:vAlign w:val="top"/>
          </w:tcPr>
          <w:p w:rsidR="00000000" w:rsidDel="00000000" w:rsidP="00000000" w:rsidRDefault="00000000" w:rsidRPr="00000000" w14:paraId="0000017F">
            <w:pPr>
              <w:jc w:val="center"/>
              <w:rPr>
                <w:b w:val="0"/>
                <w:vertAlign w:val="baseline"/>
              </w:rPr>
            </w:pPr>
            <w:r w:rsidDel="00000000" w:rsidR="00000000" w:rsidRPr="00000000">
              <w:rPr>
                <w:b w:val="1"/>
                <w:vertAlign w:val="baseline"/>
                <w:rtl w:val="0"/>
              </w:rPr>
              <w:t xml:space="preserve">Мета встановлення</w:t>
            </w:r>
            <w:r w:rsidDel="00000000" w:rsidR="00000000" w:rsidRPr="00000000">
              <w:rPr>
                <w:rtl w:val="0"/>
              </w:rPr>
            </w:r>
          </w:p>
        </w:tc>
        <w:tc>
          <w:tcPr>
            <w:vAlign w:val="top"/>
          </w:tcPr>
          <w:p w:rsidR="00000000" w:rsidDel="00000000" w:rsidP="00000000" w:rsidRDefault="00000000" w:rsidRPr="00000000" w14:paraId="00000180">
            <w:pPr>
              <w:jc w:val="center"/>
              <w:rPr>
                <w:b w:val="0"/>
                <w:vertAlign w:val="baseline"/>
              </w:rPr>
            </w:pPr>
            <w:r w:rsidDel="00000000" w:rsidR="00000000" w:rsidRPr="00000000">
              <w:rPr>
                <w:b w:val="1"/>
                <w:vertAlign w:val="baseline"/>
                <w:rtl w:val="0"/>
              </w:rPr>
              <w:t xml:space="preserve">Умови застосування</w:t>
            </w:r>
            <w:r w:rsidDel="00000000" w:rsidR="00000000" w:rsidRPr="00000000">
              <w:rPr>
                <w:rtl w:val="0"/>
              </w:rPr>
            </w:r>
          </w:p>
        </w:tc>
        <w:tc>
          <w:tcPr>
            <w:vAlign w:val="top"/>
          </w:tcPr>
          <w:p w:rsidR="00000000" w:rsidDel="00000000" w:rsidP="00000000" w:rsidRDefault="00000000" w:rsidRPr="00000000" w14:paraId="00000181">
            <w:pPr>
              <w:jc w:val="center"/>
              <w:rPr>
                <w:b w:val="0"/>
                <w:vertAlign w:val="baseline"/>
              </w:rPr>
            </w:pPr>
            <w:r w:rsidDel="00000000" w:rsidR="00000000" w:rsidRPr="00000000">
              <w:rPr>
                <w:b w:val="1"/>
                <w:vertAlign w:val="baseline"/>
                <w:rtl w:val="0"/>
              </w:rPr>
              <w:t xml:space="preserve">Основні регламентовані величини</w:t>
            </w:r>
            <w:r w:rsidDel="00000000" w:rsidR="00000000" w:rsidRPr="00000000">
              <w:rPr>
                <w:rtl w:val="0"/>
              </w:rPr>
            </w:r>
          </w:p>
        </w:tc>
      </w:tr>
      <w:tr>
        <w:trPr>
          <w:cantSplit w:val="0"/>
          <w:tblHeader w:val="0"/>
        </w:trPr>
        <w:tc>
          <w:tcPr>
            <w:vAlign w:val="top"/>
          </w:tcPr>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Перша</w:t>
            </w:r>
            <w:r w:rsidDel="00000000" w:rsidR="00000000" w:rsidRPr="00000000">
              <w:rPr>
                <w:rtl w:val="0"/>
              </w:rPr>
            </w:r>
          </w:p>
        </w:tc>
        <w:tc>
          <w:tcPr>
            <w:vAlign w:val="top"/>
          </w:tcPr>
          <w:p w:rsidR="00000000" w:rsidDel="00000000" w:rsidP="00000000" w:rsidRDefault="00000000" w:rsidRPr="00000000" w14:paraId="00000183">
            <w:pPr>
              <w:rPr>
                <w:vertAlign w:val="baseline"/>
              </w:rPr>
            </w:pPr>
            <w:r w:rsidDel="00000000" w:rsidR="00000000" w:rsidRPr="00000000">
              <w:rPr>
                <w:vertAlign w:val="baseline"/>
                <w:rtl w:val="0"/>
              </w:rPr>
              <w:t xml:space="preserve">Обмеження професійного опромінення</w:t>
            </w:r>
          </w:p>
        </w:tc>
        <w:tc>
          <w:tcPr>
            <w:vAlign w:val="top"/>
          </w:tcPr>
          <w:p w:rsidR="00000000" w:rsidDel="00000000" w:rsidP="00000000" w:rsidRDefault="00000000" w:rsidRPr="00000000" w14:paraId="00000184">
            <w:pPr>
              <w:rPr>
                <w:vertAlign w:val="baseline"/>
              </w:rPr>
            </w:pPr>
            <w:r w:rsidDel="00000000" w:rsidR="00000000" w:rsidRPr="00000000">
              <w:rPr>
                <w:vertAlign w:val="baseline"/>
                <w:rtl w:val="0"/>
              </w:rPr>
              <w:t xml:space="preserve">Нормальна експлуатація індустріальних джерел</w:t>
            </w:r>
          </w:p>
        </w:tc>
        <w:tc>
          <w:tcPr>
            <w:vAlign w:val="top"/>
          </w:tcPr>
          <w:p w:rsidR="00000000" w:rsidDel="00000000" w:rsidP="00000000" w:rsidRDefault="00000000" w:rsidRPr="00000000" w14:paraId="00000185">
            <w:pPr>
              <w:numPr>
                <w:ilvl w:val="0"/>
                <w:numId w:val="11"/>
              </w:numPr>
              <w:ind w:left="360" w:hanging="360"/>
              <w:rPr>
                <w:vertAlign w:val="baseline"/>
              </w:rPr>
            </w:pPr>
            <w:r w:rsidDel="00000000" w:rsidR="00000000" w:rsidRPr="00000000">
              <w:rPr>
                <w:vertAlign w:val="baseline"/>
                <w:rtl w:val="0"/>
              </w:rPr>
              <w:t xml:space="preserve">Ліміти доз</w:t>
            </w:r>
          </w:p>
          <w:p w:rsidR="00000000" w:rsidDel="00000000" w:rsidP="00000000" w:rsidRDefault="00000000" w:rsidRPr="00000000" w14:paraId="00000186">
            <w:pPr>
              <w:numPr>
                <w:ilvl w:val="0"/>
                <w:numId w:val="11"/>
              </w:numPr>
              <w:ind w:left="360" w:hanging="360"/>
              <w:rPr>
                <w:vertAlign w:val="baseline"/>
              </w:rPr>
            </w:pPr>
            <w:r w:rsidDel="00000000" w:rsidR="00000000" w:rsidRPr="00000000">
              <w:rPr>
                <w:vertAlign w:val="baseline"/>
                <w:rtl w:val="0"/>
              </w:rPr>
              <w:t xml:space="preserve">Похідні рівні</w:t>
            </w:r>
          </w:p>
          <w:p w:rsidR="00000000" w:rsidDel="00000000" w:rsidP="00000000" w:rsidRDefault="00000000" w:rsidRPr="00000000" w14:paraId="00000187">
            <w:pPr>
              <w:numPr>
                <w:ilvl w:val="0"/>
                <w:numId w:val="11"/>
              </w:numPr>
              <w:ind w:left="360" w:hanging="360"/>
              <w:rPr>
                <w:vertAlign w:val="baseline"/>
              </w:rPr>
            </w:pPr>
            <w:r w:rsidDel="00000000" w:rsidR="00000000" w:rsidRPr="00000000">
              <w:rPr>
                <w:vertAlign w:val="baseline"/>
                <w:rtl w:val="0"/>
              </w:rPr>
              <w:t xml:space="preserve">Допустимі рівні</w:t>
            </w:r>
          </w:p>
          <w:p w:rsidR="00000000" w:rsidDel="00000000" w:rsidP="00000000" w:rsidRDefault="00000000" w:rsidRPr="00000000" w14:paraId="00000188">
            <w:pPr>
              <w:numPr>
                <w:ilvl w:val="0"/>
                <w:numId w:val="11"/>
              </w:numPr>
              <w:ind w:left="360" w:hanging="360"/>
              <w:rPr>
                <w:vertAlign w:val="baseline"/>
              </w:rPr>
            </w:pPr>
            <w:r w:rsidDel="00000000" w:rsidR="00000000" w:rsidRPr="00000000">
              <w:rPr>
                <w:vertAlign w:val="baseline"/>
                <w:rtl w:val="0"/>
              </w:rPr>
              <w:t xml:space="preserve">Контрольні рівні</w:t>
            </w:r>
          </w:p>
        </w:tc>
      </w:tr>
      <w:tr>
        <w:trPr>
          <w:cantSplit w:val="0"/>
          <w:tblHeader w:val="0"/>
        </w:trPr>
        <w:tc>
          <w:tcPr>
            <w:vAlign w:val="top"/>
          </w:tcPr>
          <w:p w:rsidR="00000000" w:rsidDel="00000000" w:rsidP="00000000" w:rsidRDefault="00000000" w:rsidRPr="00000000" w14:paraId="00000189">
            <w:pPr>
              <w:jc w:val="center"/>
              <w:rPr>
                <w:b w:val="0"/>
                <w:vertAlign w:val="baseline"/>
              </w:rPr>
            </w:pPr>
            <w:r w:rsidDel="00000000" w:rsidR="00000000" w:rsidRPr="00000000">
              <w:rPr>
                <w:b w:val="1"/>
                <w:vertAlign w:val="baseline"/>
                <w:rtl w:val="0"/>
              </w:rPr>
              <w:t xml:space="preserve">Друга</w:t>
            </w:r>
            <w:r w:rsidDel="00000000" w:rsidR="00000000" w:rsidRPr="00000000">
              <w:rPr>
                <w:rtl w:val="0"/>
              </w:rPr>
            </w:r>
          </w:p>
        </w:tc>
        <w:tc>
          <w:tcPr>
            <w:vAlign w:val="top"/>
          </w:tcPr>
          <w:p w:rsidR="00000000" w:rsidDel="00000000" w:rsidP="00000000" w:rsidRDefault="00000000" w:rsidRPr="00000000" w14:paraId="0000018A">
            <w:pPr>
              <w:rPr>
                <w:vertAlign w:val="baseline"/>
              </w:rPr>
            </w:pPr>
            <w:r w:rsidDel="00000000" w:rsidR="00000000" w:rsidRPr="00000000">
              <w:rPr>
                <w:vertAlign w:val="baseline"/>
                <w:rtl w:val="0"/>
              </w:rPr>
              <w:t xml:space="preserve">Обмеження медичного опромінення</w:t>
            </w:r>
          </w:p>
        </w:tc>
        <w:tc>
          <w:tcPr>
            <w:vAlign w:val="top"/>
          </w:tcPr>
          <w:p w:rsidR="00000000" w:rsidDel="00000000" w:rsidP="00000000" w:rsidRDefault="00000000" w:rsidRPr="00000000" w14:paraId="0000018B">
            <w:pPr>
              <w:rPr>
                <w:vertAlign w:val="baseline"/>
              </w:rPr>
            </w:pPr>
            <w:r w:rsidDel="00000000" w:rsidR="00000000" w:rsidRPr="00000000">
              <w:rPr>
                <w:vertAlign w:val="baseline"/>
                <w:rtl w:val="0"/>
              </w:rPr>
              <w:t xml:space="preserve">Медична практика</w:t>
            </w:r>
          </w:p>
        </w:tc>
        <w:tc>
          <w:tcPr>
            <w:vAlign w:val="top"/>
          </w:tcPr>
          <w:p w:rsidR="00000000" w:rsidDel="00000000" w:rsidP="00000000" w:rsidRDefault="00000000" w:rsidRPr="00000000" w14:paraId="0000018C">
            <w:pPr>
              <w:rPr>
                <w:vertAlign w:val="baseline"/>
              </w:rPr>
            </w:pPr>
            <w:r w:rsidDel="00000000" w:rsidR="00000000" w:rsidRPr="00000000">
              <w:rPr>
                <w:vertAlign w:val="baseline"/>
                <w:rtl w:val="0"/>
              </w:rPr>
              <w:t xml:space="preserve"> Рекомендовані граничні рівні</w:t>
            </w:r>
          </w:p>
        </w:tc>
      </w:tr>
      <w:tr>
        <w:trPr>
          <w:cantSplit w:val="0"/>
          <w:tblHeader w:val="0"/>
        </w:trPr>
        <w:tc>
          <w:tcPr>
            <w:vAlign w:val="top"/>
          </w:tcPr>
          <w:p w:rsidR="00000000" w:rsidDel="00000000" w:rsidP="00000000" w:rsidRDefault="00000000" w:rsidRPr="00000000" w14:paraId="0000018D">
            <w:pPr>
              <w:jc w:val="center"/>
              <w:rPr>
                <w:b w:val="0"/>
                <w:vertAlign w:val="baseline"/>
              </w:rPr>
            </w:pPr>
            <w:r w:rsidDel="00000000" w:rsidR="00000000" w:rsidRPr="00000000">
              <w:rPr>
                <w:b w:val="1"/>
                <w:vertAlign w:val="baseline"/>
                <w:rtl w:val="0"/>
              </w:rPr>
              <w:t xml:space="preserve">Третя</w:t>
            </w:r>
            <w:r w:rsidDel="00000000" w:rsidR="00000000" w:rsidRPr="00000000">
              <w:rPr>
                <w:rtl w:val="0"/>
              </w:rPr>
            </w:r>
          </w:p>
        </w:tc>
        <w:tc>
          <w:tcPr>
            <w:vAlign w:val="top"/>
          </w:tcPr>
          <w:p w:rsidR="00000000" w:rsidDel="00000000" w:rsidP="00000000" w:rsidRDefault="00000000" w:rsidRPr="00000000" w14:paraId="0000018E">
            <w:pPr>
              <w:rPr>
                <w:vertAlign w:val="baseline"/>
              </w:rPr>
            </w:pPr>
            <w:r w:rsidDel="00000000" w:rsidR="00000000" w:rsidRPr="00000000">
              <w:rPr>
                <w:vertAlign w:val="baseline"/>
                <w:rtl w:val="0"/>
              </w:rPr>
              <w:t xml:space="preserve">Відвертання втручанням доз аварійного опромінення</w:t>
            </w:r>
          </w:p>
        </w:tc>
        <w:tc>
          <w:tcPr>
            <w:vAlign w:val="top"/>
          </w:tcPr>
          <w:p w:rsidR="00000000" w:rsidDel="00000000" w:rsidP="00000000" w:rsidRDefault="00000000" w:rsidRPr="00000000" w14:paraId="0000018F">
            <w:pPr>
              <w:rPr>
                <w:vertAlign w:val="baseline"/>
              </w:rPr>
            </w:pPr>
            <w:r w:rsidDel="00000000" w:rsidR="00000000" w:rsidRPr="00000000">
              <w:rPr>
                <w:vertAlign w:val="baseline"/>
                <w:rtl w:val="0"/>
              </w:rPr>
              <w:t xml:space="preserve">Радіаційні та радіаційно-ядерні аварії</w:t>
            </w:r>
          </w:p>
        </w:tc>
        <w:tc>
          <w:tcPr>
            <w:vAlign w:val="top"/>
          </w:tcPr>
          <w:p w:rsidR="00000000" w:rsidDel="00000000" w:rsidP="00000000" w:rsidRDefault="00000000" w:rsidRPr="00000000" w14:paraId="00000190">
            <w:pPr>
              <w:numPr>
                <w:ilvl w:val="0"/>
                <w:numId w:val="12"/>
              </w:numPr>
              <w:ind w:left="360" w:hanging="360"/>
              <w:rPr>
                <w:vertAlign w:val="baseline"/>
              </w:rPr>
            </w:pPr>
            <w:r w:rsidDel="00000000" w:rsidR="00000000" w:rsidRPr="00000000">
              <w:rPr>
                <w:vertAlign w:val="baseline"/>
                <w:rtl w:val="0"/>
              </w:rPr>
              <w:t xml:space="preserve">Рівні втручання</w:t>
            </w:r>
          </w:p>
          <w:p w:rsidR="00000000" w:rsidDel="00000000" w:rsidP="00000000" w:rsidRDefault="00000000" w:rsidRPr="00000000" w14:paraId="00000191">
            <w:pPr>
              <w:numPr>
                <w:ilvl w:val="0"/>
                <w:numId w:val="12"/>
              </w:numPr>
              <w:ind w:left="360" w:hanging="360"/>
              <w:rPr>
                <w:vertAlign w:val="baseline"/>
              </w:rPr>
            </w:pPr>
            <w:r w:rsidDel="00000000" w:rsidR="00000000" w:rsidRPr="00000000">
              <w:rPr>
                <w:vertAlign w:val="baseline"/>
                <w:rtl w:val="0"/>
              </w:rPr>
              <w:t xml:space="preserve">Рівні дії</w:t>
            </w:r>
          </w:p>
        </w:tc>
      </w:tr>
      <w:tr>
        <w:trPr>
          <w:cantSplit w:val="0"/>
          <w:tblHeader w:val="0"/>
        </w:trPr>
        <w:tc>
          <w:tcPr>
            <w:vAlign w:val="top"/>
          </w:tcPr>
          <w:p w:rsidR="00000000" w:rsidDel="00000000" w:rsidP="00000000" w:rsidRDefault="00000000" w:rsidRPr="00000000" w14:paraId="00000192">
            <w:pPr>
              <w:jc w:val="center"/>
              <w:rPr>
                <w:b w:val="0"/>
                <w:vertAlign w:val="baseline"/>
              </w:rPr>
            </w:pPr>
            <w:r w:rsidDel="00000000" w:rsidR="00000000" w:rsidRPr="00000000">
              <w:rPr>
                <w:b w:val="1"/>
                <w:vertAlign w:val="baseline"/>
                <w:rtl w:val="0"/>
              </w:rPr>
              <w:t xml:space="preserve">Четверта</w:t>
            </w:r>
            <w:r w:rsidDel="00000000" w:rsidR="00000000" w:rsidRPr="00000000">
              <w:rPr>
                <w:rtl w:val="0"/>
              </w:rPr>
            </w:r>
          </w:p>
        </w:tc>
        <w:tc>
          <w:tcPr>
            <w:vAlign w:val="top"/>
          </w:tcPr>
          <w:p w:rsidR="00000000" w:rsidDel="00000000" w:rsidP="00000000" w:rsidRDefault="00000000" w:rsidRPr="00000000" w14:paraId="00000193">
            <w:pPr>
              <w:rPr>
                <w:vertAlign w:val="baseline"/>
              </w:rPr>
            </w:pPr>
            <w:r w:rsidDel="00000000" w:rsidR="00000000" w:rsidRPr="00000000">
              <w:rPr>
                <w:vertAlign w:val="baseline"/>
                <w:rtl w:val="0"/>
              </w:rPr>
              <w:t xml:space="preserve">Відвертання втручанням доз опромінення від техногенно підсилених джерел</w:t>
            </w:r>
          </w:p>
        </w:tc>
        <w:tc>
          <w:tcPr>
            <w:vAlign w:val="top"/>
          </w:tcPr>
          <w:p w:rsidR="00000000" w:rsidDel="00000000" w:rsidP="00000000" w:rsidRDefault="00000000" w:rsidRPr="00000000" w14:paraId="00000194">
            <w:pPr>
              <w:rPr>
                <w:vertAlign w:val="baseline"/>
              </w:rPr>
            </w:pPr>
            <w:r w:rsidDel="00000000" w:rsidR="00000000" w:rsidRPr="00000000">
              <w:rPr>
                <w:vertAlign w:val="baseline"/>
                <w:rtl w:val="0"/>
              </w:rPr>
              <w:t xml:space="preserve">Техногенне підсилення природних джерел</w:t>
            </w:r>
          </w:p>
        </w:tc>
        <w:tc>
          <w:tcPr>
            <w:vAlign w:val="top"/>
          </w:tcPr>
          <w:p w:rsidR="00000000" w:rsidDel="00000000" w:rsidP="00000000" w:rsidRDefault="00000000" w:rsidRPr="00000000" w14:paraId="00000195">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Рівні втручання</w:t>
            </w:r>
          </w:p>
          <w:p w:rsidR="00000000" w:rsidDel="00000000" w:rsidP="00000000" w:rsidRDefault="00000000" w:rsidRPr="00000000" w14:paraId="00000196">
            <w:pPr>
              <w:numPr>
                <w:ilvl w:val="0"/>
                <w:numId w:val="12"/>
              </w:numPr>
              <w:ind w:left="360" w:hanging="360"/>
              <w:rPr>
                <w:vertAlign w:val="baseline"/>
              </w:rPr>
            </w:pPr>
            <w:r w:rsidDel="00000000" w:rsidR="00000000" w:rsidRPr="00000000">
              <w:rPr>
                <w:vertAlign w:val="baseline"/>
                <w:rtl w:val="0"/>
              </w:rPr>
              <w:t xml:space="preserve">Рівні дії</w:t>
            </w:r>
          </w:p>
        </w:tc>
      </w:tr>
    </w:tbl>
    <w:p w:rsidR="00000000" w:rsidDel="00000000" w:rsidP="00000000" w:rsidRDefault="00000000" w:rsidRPr="00000000" w14:paraId="00000197">
      <w:pPr>
        <w:jc w:val="center"/>
        <w:rPr>
          <w:b w:val="0"/>
          <w:vertAlign w:val="baseline"/>
        </w:rPr>
      </w:pPr>
      <w:r w:rsidDel="00000000" w:rsidR="00000000" w:rsidRPr="00000000">
        <w:rPr>
          <w:b w:val="1"/>
          <w:vertAlign w:val="baseline"/>
          <w:rtl w:val="0"/>
        </w:rPr>
        <w:t xml:space="preserve">Радіаційні гігієнічні регламенти першої групи</w:t>
      </w:r>
      <w:r w:rsidDel="00000000" w:rsidR="00000000" w:rsidRPr="00000000">
        <w:rPr>
          <w:rtl w:val="0"/>
        </w:rPr>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Ліміти доз</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це нормативи, метою яких є обмеження опромінення. </w:t>
      </w:r>
      <w:r w:rsidDel="00000000" w:rsidR="00000000" w:rsidRPr="00000000">
        <w:rPr>
          <w:rtl w:val="0"/>
        </w:rPr>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Допустимі рівні</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це рівні доз або радіоактивних речовин, які можуть бути на робочому місці, у приміщеннях робочої зони та за їх межами. Регламентується опромінення персоналу категорії А та категорії Б, допустимі дози для всього населення -  категорії В. Тут же вказано додаткове обмеження опромінення вагітних жінок та жінок дітородного віку і дітей. В період вагітності не бажано проводити променеві обстеження (тільки по життєвим показанням).</w:t>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283"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того, щоб регламентувати безпечні умови контакту з джерелами іонізуючих випромінювань, виділяють наступні категорії осіб:</w:t>
      </w:r>
    </w:p>
    <w:p w:rsidR="00000000" w:rsidDel="00000000" w:rsidP="00000000" w:rsidRDefault="00000000" w:rsidRPr="00000000" w14:paraId="0000019B">
      <w:pPr>
        <w:ind w:left="567" w:firstLine="0"/>
        <w:jc w:val="both"/>
        <w:rPr>
          <w:vertAlign w:val="baseline"/>
        </w:rPr>
      </w:pPr>
      <w:r w:rsidDel="00000000" w:rsidR="00000000" w:rsidRPr="00000000">
        <w:rPr>
          <w:b w:val="1"/>
          <w:vertAlign w:val="baseline"/>
          <w:rtl w:val="0"/>
        </w:rPr>
        <w:t xml:space="preserve">Категорія А (спеціалісти)</w:t>
      </w:r>
      <w:r w:rsidDel="00000000" w:rsidR="00000000" w:rsidRPr="00000000">
        <w:rPr>
          <w:vertAlign w:val="baseline"/>
          <w:rtl w:val="0"/>
        </w:rPr>
        <w:t xml:space="preserve"> – особи, які працюють безпосередньо з джерелами іонізуючого випромінювання.</w:t>
      </w:r>
    </w:p>
    <w:p w:rsidR="00000000" w:rsidDel="00000000" w:rsidP="00000000" w:rsidRDefault="00000000" w:rsidRPr="00000000" w14:paraId="0000019C">
      <w:pPr>
        <w:ind w:left="567" w:firstLine="0"/>
        <w:jc w:val="both"/>
        <w:rPr>
          <w:vertAlign w:val="baseline"/>
        </w:rPr>
      </w:pPr>
      <w:r w:rsidDel="00000000" w:rsidR="00000000" w:rsidRPr="00000000">
        <w:rPr>
          <w:b w:val="1"/>
          <w:vertAlign w:val="baseline"/>
          <w:rtl w:val="0"/>
        </w:rPr>
        <w:t xml:space="preserve">Категорія Б (персонал)</w:t>
      </w:r>
      <w:r w:rsidDel="00000000" w:rsidR="00000000" w:rsidRPr="00000000">
        <w:rPr>
          <w:vertAlign w:val="baseline"/>
          <w:rtl w:val="0"/>
        </w:rPr>
        <w:t xml:space="preserve"> – спеціалісти,  робочі місця яких знаходяться поряд з джерелами іонізуючих випромінювань (наприклад, терапевт, кабінет якого знаходиться поряд з рентген кабінетом).</w:t>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Категорія В</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все населення</w:t>
      </w:r>
    </w:p>
    <w:p w:rsidR="00000000" w:rsidDel="00000000" w:rsidP="00000000" w:rsidRDefault="00000000" w:rsidRPr="00000000" w14:paraId="0000019E">
      <w:pPr>
        <w:ind w:firstLine="567"/>
        <w:jc w:val="both"/>
        <w:rPr>
          <w:vertAlign w:val="baseline"/>
        </w:rPr>
      </w:pPr>
      <w:r w:rsidDel="00000000" w:rsidR="00000000" w:rsidRPr="00000000">
        <w:rPr>
          <w:b w:val="1"/>
          <w:vertAlign w:val="baseline"/>
          <w:rtl w:val="0"/>
        </w:rPr>
        <w:t xml:space="preserve">Контрольні рівні</w:t>
      </w:r>
      <w:r w:rsidDel="00000000" w:rsidR="00000000" w:rsidRPr="00000000">
        <w:rPr>
          <w:vertAlign w:val="baseline"/>
          <w:rtl w:val="0"/>
        </w:rPr>
        <w:t xml:space="preserve"> – це гігієнічно введені рівні для контролю дози опромінення. Якщо в цьому році ми працюємо при граничній дозі, так щоб в майбутньому році ми її не перевищували, незважаючи на те, що є певний ліміт, ми повинні використовувати дози менші лімітованих. Це відноситься до всіх: до персоналу, хворих, оточуючих. При локальному опроміненні ліміти доз більші. До 1997 року допустима доза загального опромінення для персоналу групи А була 50 мЗв/рік, а з 1.01.1998 р. були прийняті менші дози (табл. 1.4). </w:t>
      </w:r>
    </w:p>
    <w:p w:rsidR="00000000" w:rsidDel="00000000" w:rsidP="00000000" w:rsidRDefault="00000000" w:rsidRPr="00000000" w14:paraId="0000019F">
      <w:pPr>
        <w:jc w:val="both"/>
        <w:rPr>
          <w:vertAlign w:val="baseline"/>
        </w:rPr>
      </w:pPr>
      <w:r w:rsidDel="00000000" w:rsidR="00000000" w:rsidRPr="00000000">
        <w:rPr>
          <w:rtl w:val="0"/>
        </w:rPr>
      </w:r>
    </w:p>
    <w:p w:rsidR="00000000" w:rsidDel="00000000" w:rsidP="00000000" w:rsidRDefault="00000000" w:rsidRPr="00000000" w14:paraId="000001A0">
      <w:pPr>
        <w:tabs>
          <w:tab w:val="left" w:pos="360"/>
          <w:tab w:val="left" w:pos="1560"/>
        </w:tabs>
        <w:jc w:val="center"/>
        <w:rPr>
          <w:b w:val="0"/>
          <w:vertAlign w:val="baseline"/>
        </w:rPr>
      </w:pPr>
      <w:r w:rsidDel="00000000" w:rsidR="00000000" w:rsidRPr="00000000">
        <w:rPr>
          <w:b w:val="1"/>
          <w:vertAlign w:val="baseline"/>
          <w:rtl w:val="0"/>
        </w:rPr>
        <w:t xml:space="preserve">Табл. 1.4. Ліміти доз опромінення (мЗв/рік)</w:t>
      </w:r>
      <w:r w:rsidDel="00000000" w:rsidR="00000000" w:rsidRPr="00000000">
        <w:rPr>
          <w:rtl w:val="0"/>
        </w:rPr>
      </w:r>
    </w:p>
    <w:tbl>
      <w:tblPr>
        <w:tblStyle w:val="Table10"/>
        <w:tblW w:w="960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11"/>
        <w:gridCol w:w="1452"/>
        <w:gridCol w:w="1452"/>
        <w:gridCol w:w="1491"/>
        <w:tblGridChange w:id="0">
          <w:tblGrid>
            <w:gridCol w:w="5211"/>
            <w:gridCol w:w="1452"/>
            <w:gridCol w:w="1452"/>
            <w:gridCol w:w="1491"/>
          </w:tblGrid>
        </w:tblGridChange>
      </w:tblGrid>
      <w:tr>
        <w:trPr>
          <w:cantSplit w:val="0"/>
          <w:tblHeader w:val="0"/>
        </w:trPr>
        <w:tc>
          <w:tcPr>
            <w:vMerge w:val="restart"/>
            <w:vAlign w:val="top"/>
          </w:tcPr>
          <w:p w:rsidR="00000000" w:rsidDel="00000000" w:rsidP="00000000" w:rsidRDefault="00000000" w:rsidRPr="00000000" w14:paraId="000001A1">
            <w:pPr>
              <w:tabs>
                <w:tab w:val="left" w:pos="360"/>
                <w:tab w:val="left" w:pos="1560"/>
              </w:tabs>
              <w:rPr>
                <w:vertAlign w:val="baseline"/>
              </w:rPr>
            </w:pPr>
            <w:r w:rsidDel="00000000" w:rsidR="00000000" w:rsidRPr="00000000">
              <w:rPr>
                <w:rtl w:val="0"/>
              </w:rPr>
            </w:r>
          </w:p>
        </w:tc>
        <w:tc>
          <w:tcPr>
            <w:gridSpan w:val="3"/>
            <w:vAlign w:val="top"/>
          </w:tcPr>
          <w:p w:rsidR="00000000" w:rsidDel="00000000" w:rsidP="00000000" w:rsidRDefault="00000000" w:rsidRPr="00000000" w14:paraId="000001A2">
            <w:pPr>
              <w:pBdr>
                <w:top w:color="000000" w:space="1" w:sz="4" w:val="single"/>
                <w:right w:color="000000" w:space="4" w:sz="4" w:val="single"/>
              </w:pBdr>
              <w:tabs>
                <w:tab w:val="left" w:pos="360"/>
                <w:tab w:val="left" w:pos="1560"/>
              </w:tabs>
              <w:ind w:right="-143"/>
              <w:jc w:val="center"/>
              <w:rPr>
                <w:b w:val="0"/>
                <w:vertAlign w:val="baseline"/>
              </w:rPr>
            </w:pPr>
            <w:r w:rsidDel="00000000" w:rsidR="00000000" w:rsidRPr="00000000">
              <w:rPr>
                <w:b w:val="1"/>
                <w:vertAlign w:val="baseline"/>
                <w:rtl w:val="0"/>
              </w:rPr>
              <w:t xml:space="preserve">Категорія осіб, які зазнають опромінення</w:t>
            </w:r>
            <w:r w:rsidDel="00000000" w:rsidR="00000000" w:rsidRPr="00000000">
              <w:rPr>
                <w:rtl w:val="0"/>
              </w:rPr>
            </w:r>
          </w:p>
        </w:tc>
      </w:tr>
      <w:tr>
        <w:trPr>
          <w:cantSplit w:val="0"/>
          <w:tblHeader w:val="0"/>
        </w:trPr>
        <w:tc>
          <w:tcPr>
            <w:vMerge w:val="continue"/>
            <w:vAlign w:val="top"/>
          </w:tcPr>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vertAlign w:val="baseline"/>
              </w:rPr>
            </w:pPr>
            <w:r w:rsidDel="00000000" w:rsidR="00000000" w:rsidRPr="00000000">
              <w:rPr>
                <w:rtl w:val="0"/>
              </w:rPr>
            </w:r>
          </w:p>
        </w:tc>
        <w:tc>
          <w:tcPr>
            <w:vAlign w:val="top"/>
          </w:tcPr>
          <w:p w:rsidR="00000000" w:rsidDel="00000000" w:rsidP="00000000" w:rsidRDefault="00000000" w:rsidRPr="00000000" w14:paraId="000001A6">
            <w:pPr>
              <w:tabs>
                <w:tab w:val="left" w:pos="360"/>
                <w:tab w:val="left" w:pos="1560"/>
              </w:tabs>
              <w:jc w:val="center"/>
              <w:rPr>
                <w:b w:val="0"/>
                <w:vertAlign w:val="baseline"/>
              </w:rPr>
            </w:pPr>
            <w:r w:rsidDel="00000000" w:rsidR="00000000" w:rsidRPr="00000000">
              <w:rPr>
                <w:b w:val="1"/>
                <w:vertAlign w:val="baseline"/>
                <w:rtl w:val="0"/>
              </w:rPr>
              <w:t xml:space="preserve">А </w:t>
            </w:r>
            <w:r w:rsidDel="00000000" w:rsidR="00000000" w:rsidRPr="00000000">
              <w:rPr>
                <w:b w:val="1"/>
                <w:vertAlign w:val="superscript"/>
                <w:rtl w:val="0"/>
              </w:rPr>
              <w:t xml:space="preserve">а) б)</w:t>
            </w:r>
            <w:r w:rsidDel="00000000" w:rsidR="00000000" w:rsidRPr="00000000">
              <w:rPr>
                <w:rtl w:val="0"/>
              </w:rPr>
            </w:r>
          </w:p>
        </w:tc>
        <w:tc>
          <w:tcPr>
            <w:vAlign w:val="top"/>
          </w:tcPr>
          <w:p w:rsidR="00000000" w:rsidDel="00000000" w:rsidP="00000000" w:rsidRDefault="00000000" w:rsidRPr="00000000" w14:paraId="000001A7">
            <w:pPr>
              <w:tabs>
                <w:tab w:val="left" w:pos="360"/>
                <w:tab w:val="left" w:pos="1560"/>
              </w:tabs>
              <w:jc w:val="center"/>
              <w:rPr>
                <w:b w:val="0"/>
                <w:vertAlign w:val="baseline"/>
              </w:rPr>
            </w:pPr>
            <w:r w:rsidDel="00000000" w:rsidR="00000000" w:rsidRPr="00000000">
              <w:rPr>
                <w:b w:val="1"/>
                <w:vertAlign w:val="baseline"/>
                <w:rtl w:val="0"/>
              </w:rPr>
              <w:t xml:space="preserve">Б </w:t>
            </w:r>
            <w:r w:rsidDel="00000000" w:rsidR="00000000" w:rsidRPr="00000000">
              <w:rPr>
                <w:b w:val="1"/>
                <w:vertAlign w:val="superscript"/>
                <w:rtl w:val="0"/>
              </w:rPr>
              <w:t xml:space="preserve">а)</w:t>
            </w:r>
            <w:r w:rsidDel="00000000" w:rsidR="00000000" w:rsidRPr="00000000">
              <w:rPr>
                <w:rtl w:val="0"/>
              </w:rPr>
            </w:r>
          </w:p>
        </w:tc>
        <w:tc>
          <w:tcPr>
            <w:vAlign w:val="top"/>
          </w:tcPr>
          <w:p w:rsidR="00000000" w:rsidDel="00000000" w:rsidP="00000000" w:rsidRDefault="00000000" w:rsidRPr="00000000" w14:paraId="000001A8">
            <w:pPr>
              <w:tabs>
                <w:tab w:val="left" w:pos="360"/>
                <w:tab w:val="left" w:pos="1560"/>
              </w:tabs>
              <w:jc w:val="center"/>
              <w:rPr>
                <w:b w:val="0"/>
                <w:vertAlign w:val="baseline"/>
              </w:rPr>
            </w:pPr>
            <w:r w:rsidDel="00000000" w:rsidR="00000000" w:rsidRPr="00000000">
              <w:rPr>
                <w:b w:val="1"/>
                <w:vertAlign w:val="baseline"/>
                <w:rtl w:val="0"/>
              </w:rPr>
              <w:t xml:space="preserve">В </w:t>
            </w:r>
            <w:r w:rsidDel="00000000" w:rsidR="00000000" w:rsidRPr="00000000">
              <w:rPr>
                <w:b w:val="1"/>
                <w:vertAlign w:val="superscript"/>
                <w:rtl w:val="0"/>
              </w:rPr>
              <w:t xml:space="preserve">а)</w:t>
            </w:r>
            <w:r w:rsidDel="00000000" w:rsidR="00000000" w:rsidRPr="00000000">
              <w:rPr>
                <w:rtl w:val="0"/>
              </w:rPr>
            </w:r>
          </w:p>
        </w:tc>
      </w:tr>
      <w:tr>
        <w:trPr>
          <w:cantSplit w:val="0"/>
          <w:tblHeader w:val="0"/>
        </w:trPr>
        <w:tc>
          <w:tcPr>
            <w:vAlign w:val="top"/>
          </w:tcPr>
          <w:p w:rsidR="00000000" w:rsidDel="00000000" w:rsidP="00000000" w:rsidRDefault="00000000" w:rsidRPr="00000000" w14:paraId="000001A9">
            <w:pPr>
              <w:tabs>
                <w:tab w:val="left" w:pos="360"/>
                <w:tab w:val="left" w:pos="1560"/>
              </w:tabs>
              <w:rPr>
                <w:b w:val="0"/>
                <w:vertAlign w:val="baseline"/>
              </w:rPr>
            </w:pPr>
            <w:r w:rsidDel="00000000" w:rsidR="00000000" w:rsidRPr="00000000">
              <w:rPr>
                <w:b w:val="1"/>
                <w:vertAlign w:val="baseline"/>
                <w:rtl w:val="0"/>
              </w:rPr>
              <w:t xml:space="preserve">DL</w:t>
            </w:r>
            <w:r w:rsidDel="00000000" w:rsidR="00000000" w:rsidRPr="00000000">
              <w:rPr>
                <w:b w:val="1"/>
                <w:vertAlign w:val="subscript"/>
                <w:rtl w:val="0"/>
              </w:rPr>
              <w:t xml:space="preserve">E</w:t>
            </w:r>
            <w:r w:rsidDel="00000000" w:rsidR="00000000" w:rsidRPr="00000000">
              <w:rPr>
                <w:b w:val="1"/>
                <w:vertAlign w:val="baseline"/>
                <w:rtl w:val="0"/>
              </w:rPr>
              <w:t xml:space="preserve"> (ліміти ефективної дози)</w:t>
            </w:r>
            <w:r w:rsidDel="00000000" w:rsidR="00000000" w:rsidRPr="00000000">
              <w:rPr>
                <w:rtl w:val="0"/>
              </w:rPr>
            </w:r>
          </w:p>
        </w:tc>
        <w:tc>
          <w:tcPr>
            <w:vAlign w:val="top"/>
          </w:tcPr>
          <w:p w:rsidR="00000000" w:rsidDel="00000000" w:rsidP="00000000" w:rsidRDefault="00000000" w:rsidRPr="00000000" w14:paraId="000001AA">
            <w:pPr>
              <w:tabs>
                <w:tab w:val="left" w:pos="360"/>
                <w:tab w:val="left" w:pos="1560"/>
              </w:tabs>
              <w:jc w:val="center"/>
              <w:rPr>
                <w:vertAlign w:val="baseline"/>
              </w:rPr>
            </w:pPr>
            <w:r w:rsidDel="00000000" w:rsidR="00000000" w:rsidRPr="00000000">
              <w:rPr>
                <w:vertAlign w:val="baseline"/>
                <w:rtl w:val="0"/>
              </w:rPr>
              <w:t xml:space="preserve">20 </w:t>
            </w:r>
            <w:r w:rsidDel="00000000" w:rsidR="00000000" w:rsidRPr="00000000">
              <w:rPr>
                <w:vertAlign w:val="superscript"/>
                <w:rtl w:val="0"/>
              </w:rPr>
              <w:t xml:space="preserve">в)</w:t>
            </w:r>
            <w:r w:rsidDel="00000000" w:rsidR="00000000" w:rsidRPr="00000000">
              <w:rPr>
                <w:rtl w:val="0"/>
              </w:rPr>
            </w:r>
          </w:p>
        </w:tc>
        <w:tc>
          <w:tcPr>
            <w:vAlign w:val="top"/>
          </w:tcPr>
          <w:p w:rsidR="00000000" w:rsidDel="00000000" w:rsidP="00000000" w:rsidRDefault="00000000" w:rsidRPr="00000000" w14:paraId="000001AB">
            <w:pPr>
              <w:tabs>
                <w:tab w:val="left" w:pos="360"/>
                <w:tab w:val="left" w:pos="1560"/>
              </w:tabs>
              <w:jc w:val="center"/>
              <w:rPr>
                <w:vertAlign w:val="baseline"/>
              </w:rPr>
            </w:pPr>
            <w:r w:rsidDel="00000000" w:rsidR="00000000" w:rsidRPr="00000000">
              <w:rPr>
                <w:vertAlign w:val="baseline"/>
                <w:rtl w:val="0"/>
              </w:rPr>
              <w:t xml:space="preserve">2</w:t>
            </w:r>
          </w:p>
        </w:tc>
        <w:tc>
          <w:tcPr>
            <w:vAlign w:val="top"/>
          </w:tcPr>
          <w:p w:rsidR="00000000" w:rsidDel="00000000" w:rsidP="00000000" w:rsidRDefault="00000000" w:rsidRPr="00000000" w14:paraId="000001AC">
            <w:pPr>
              <w:tabs>
                <w:tab w:val="left" w:pos="360"/>
                <w:tab w:val="left" w:pos="1560"/>
              </w:tabs>
              <w:jc w:val="center"/>
              <w:rPr>
                <w:vertAlign w:val="baseline"/>
              </w:rPr>
            </w:pPr>
            <w:r w:rsidDel="00000000" w:rsidR="00000000" w:rsidRPr="00000000">
              <w:rPr>
                <w:vertAlign w:val="baseline"/>
                <w:rtl w:val="0"/>
              </w:rPr>
              <w:t xml:space="preserve">1</w:t>
            </w:r>
          </w:p>
        </w:tc>
      </w:tr>
      <w:tr>
        <w:trPr>
          <w:cantSplit w:val="0"/>
          <w:tblHeader w:val="0"/>
        </w:trPr>
        <w:tc>
          <w:tcPr>
            <w:vAlign w:val="top"/>
          </w:tcPr>
          <w:p w:rsidR="00000000" w:rsidDel="00000000" w:rsidP="00000000" w:rsidRDefault="00000000" w:rsidRPr="00000000" w14:paraId="000001AD">
            <w:pPr>
              <w:tabs>
                <w:tab w:val="left" w:pos="360"/>
                <w:tab w:val="left" w:pos="1560"/>
              </w:tabs>
              <w:rPr>
                <w:b w:val="0"/>
                <w:vertAlign w:val="baseline"/>
              </w:rPr>
            </w:pPr>
            <w:r w:rsidDel="00000000" w:rsidR="00000000" w:rsidRPr="00000000">
              <w:rPr>
                <w:b w:val="1"/>
                <w:vertAlign w:val="baseline"/>
                <w:rtl w:val="0"/>
              </w:rPr>
              <w:t xml:space="preserve">Ліміти еквівалентної дози зовнішнього опромінення:</w:t>
            </w:r>
            <w:r w:rsidDel="00000000" w:rsidR="00000000" w:rsidRPr="00000000">
              <w:rPr>
                <w:rtl w:val="0"/>
              </w:rPr>
            </w:r>
          </w:p>
        </w:tc>
        <w:tc>
          <w:tcPr>
            <w:vAlign w:val="top"/>
          </w:tcPr>
          <w:p w:rsidR="00000000" w:rsidDel="00000000" w:rsidP="00000000" w:rsidRDefault="00000000" w:rsidRPr="00000000" w14:paraId="000001AE">
            <w:pPr>
              <w:tabs>
                <w:tab w:val="left" w:pos="360"/>
                <w:tab w:val="left" w:pos="1560"/>
              </w:tabs>
              <w:jc w:val="center"/>
              <w:rPr>
                <w:vertAlign w:val="baseline"/>
              </w:rPr>
            </w:pPr>
            <w:r w:rsidDel="00000000" w:rsidR="00000000" w:rsidRPr="00000000">
              <w:rPr>
                <w:rtl w:val="0"/>
              </w:rPr>
            </w:r>
          </w:p>
        </w:tc>
        <w:tc>
          <w:tcPr>
            <w:vAlign w:val="top"/>
          </w:tcPr>
          <w:p w:rsidR="00000000" w:rsidDel="00000000" w:rsidP="00000000" w:rsidRDefault="00000000" w:rsidRPr="00000000" w14:paraId="000001AF">
            <w:pPr>
              <w:tabs>
                <w:tab w:val="left" w:pos="360"/>
                <w:tab w:val="left" w:pos="1560"/>
              </w:tabs>
              <w:jc w:val="center"/>
              <w:rPr>
                <w:vertAlign w:val="baseline"/>
              </w:rPr>
            </w:pPr>
            <w:r w:rsidDel="00000000" w:rsidR="00000000" w:rsidRPr="00000000">
              <w:rPr>
                <w:rtl w:val="0"/>
              </w:rPr>
            </w:r>
          </w:p>
        </w:tc>
        <w:tc>
          <w:tcPr>
            <w:vAlign w:val="top"/>
          </w:tcPr>
          <w:p w:rsidR="00000000" w:rsidDel="00000000" w:rsidP="00000000" w:rsidRDefault="00000000" w:rsidRPr="00000000" w14:paraId="000001B0">
            <w:pPr>
              <w:tabs>
                <w:tab w:val="left" w:pos="360"/>
                <w:tab w:val="left" w:pos="1560"/>
              </w:tabs>
              <w:jc w:val="center"/>
              <w:rP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B1">
            <w:pPr>
              <w:tabs>
                <w:tab w:val="left" w:pos="360"/>
                <w:tab w:val="left" w:pos="1560"/>
              </w:tabs>
              <w:rPr>
                <w:b w:val="0"/>
                <w:vertAlign w:val="baseline"/>
              </w:rPr>
            </w:pPr>
            <w:r w:rsidDel="00000000" w:rsidR="00000000" w:rsidRPr="00000000">
              <w:rPr>
                <w:b w:val="1"/>
                <w:vertAlign w:val="baseline"/>
                <w:rtl w:val="0"/>
              </w:rPr>
              <w:t xml:space="preserve">- DL</w:t>
            </w:r>
            <w:r w:rsidDel="00000000" w:rsidR="00000000" w:rsidRPr="00000000">
              <w:rPr>
                <w:b w:val="1"/>
                <w:vertAlign w:val="subscript"/>
                <w:rtl w:val="0"/>
              </w:rPr>
              <w:t xml:space="preserve">lens</w:t>
            </w:r>
            <w:r w:rsidDel="00000000" w:rsidR="00000000" w:rsidRPr="00000000">
              <w:rPr>
                <w:b w:val="1"/>
                <w:vertAlign w:val="baseline"/>
                <w:rtl w:val="0"/>
              </w:rPr>
              <w:t xml:space="preserve"> (для кришталика ока)</w:t>
            </w:r>
            <w:r w:rsidDel="00000000" w:rsidR="00000000" w:rsidRPr="00000000">
              <w:rPr>
                <w:rtl w:val="0"/>
              </w:rPr>
            </w:r>
          </w:p>
        </w:tc>
        <w:tc>
          <w:tcPr>
            <w:vAlign w:val="top"/>
          </w:tcPr>
          <w:p w:rsidR="00000000" w:rsidDel="00000000" w:rsidP="00000000" w:rsidRDefault="00000000" w:rsidRPr="00000000" w14:paraId="000001B2">
            <w:pPr>
              <w:tabs>
                <w:tab w:val="left" w:pos="360"/>
                <w:tab w:val="left" w:pos="1560"/>
              </w:tabs>
              <w:jc w:val="center"/>
              <w:rPr>
                <w:vertAlign w:val="baseline"/>
              </w:rPr>
            </w:pPr>
            <w:r w:rsidDel="00000000" w:rsidR="00000000" w:rsidRPr="00000000">
              <w:rPr>
                <w:vertAlign w:val="baseline"/>
                <w:rtl w:val="0"/>
              </w:rPr>
              <w:t xml:space="preserve">150</w:t>
            </w:r>
          </w:p>
        </w:tc>
        <w:tc>
          <w:tcPr>
            <w:vAlign w:val="top"/>
          </w:tcPr>
          <w:p w:rsidR="00000000" w:rsidDel="00000000" w:rsidP="00000000" w:rsidRDefault="00000000" w:rsidRPr="00000000" w14:paraId="000001B3">
            <w:pPr>
              <w:tabs>
                <w:tab w:val="left" w:pos="360"/>
                <w:tab w:val="left" w:pos="1560"/>
              </w:tabs>
              <w:jc w:val="center"/>
              <w:rPr>
                <w:vertAlign w:val="baseline"/>
              </w:rPr>
            </w:pPr>
            <w:r w:rsidDel="00000000" w:rsidR="00000000" w:rsidRPr="00000000">
              <w:rPr>
                <w:vertAlign w:val="baseline"/>
                <w:rtl w:val="0"/>
              </w:rPr>
              <w:t xml:space="preserve">15</w:t>
            </w:r>
          </w:p>
        </w:tc>
        <w:tc>
          <w:tcPr>
            <w:vAlign w:val="top"/>
          </w:tcPr>
          <w:p w:rsidR="00000000" w:rsidDel="00000000" w:rsidP="00000000" w:rsidRDefault="00000000" w:rsidRPr="00000000" w14:paraId="000001B4">
            <w:pPr>
              <w:tabs>
                <w:tab w:val="left" w:pos="360"/>
                <w:tab w:val="left" w:pos="1560"/>
              </w:tabs>
              <w:jc w:val="center"/>
              <w:rPr>
                <w:vertAlign w:val="baseline"/>
              </w:rPr>
            </w:pPr>
            <w:r w:rsidDel="00000000" w:rsidR="00000000" w:rsidRPr="00000000">
              <w:rPr>
                <w:vertAlign w:val="baseline"/>
                <w:rtl w:val="0"/>
              </w:rPr>
              <w:t xml:space="preserve">15</w:t>
            </w:r>
          </w:p>
        </w:tc>
      </w:tr>
      <w:tr>
        <w:trPr>
          <w:cantSplit w:val="0"/>
          <w:tblHeader w:val="0"/>
        </w:trPr>
        <w:tc>
          <w:tcPr>
            <w:vAlign w:val="top"/>
          </w:tcPr>
          <w:p w:rsidR="00000000" w:rsidDel="00000000" w:rsidP="00000000" w:rsidRDefault="00000000" w:rsidRPr="00000000" w14:paraId="000001B5">
            <w:pPr>
              <w:tabs>
                <w:tab w:val="left" w:pos="360"/>
                <w:tab w:val="left" w:pos="1560"/>
              </w:tabs>
              <w:rPr>
                <w:b w:val="0"/>
                <w:vertAlign w:val="baseline"/>
              </w:rPr>
            </w:pPr>
            <w:r w:rsidDel="00000000" w:rsidR="00000000" w:rsidRPr="00000000">
              <w:rPr>
                <w:b w:val="1"/>
                <w:vertAlign w:val="baseline"/>
                <w:rtl w:val="0"/>
              </w:rPr>
              <w:t xml:space="preserve">-DL</w:t>
            </w:r>
            <w:r w:rsidDel="00000000" w:rsidR="00000000" w:rsidRPr="00000000">
              <w:rPr>
                <w:b w:val="1"/>
                <w:vertAlign w:val="subscript"/>
                <w:rtl w:val="0"/>
              </w:rPr>
              <w:t xml:space="preserve">skin</w:t>
            </w:r>
            <w:r w:rsidDel="00000000" w:rsidR="00000000" w:rsidRPr="00000000">
              <w:rPr>
                <w:b w:val="1"/>
                <w:vertAlign w:val="baseline"/>
                <w:rtl w:val="0"/>
              </w:rPr>
              <w:t xml:space="preserve"> (для шкіри)</w:t>
            </w:r>
            <w:r w:rsidDel="00000000" w:rsidR="00000000" w:rsidRPr="00000000">
              <w:rPr>
                <w:rtl w:val="0"/>
              </w:rPr>
            </w:r>
          </w:p>
        </w:tc>
        <w:tc>
          <w:tcPr>
            <w:vAlign w:val="top"/>
          </w:tcPr>
          <w:p w:rsidR="00000000" w:rsidDel="00000000" w:rsidP="00000000" w:rsidRDefault="00000000" w:rsidRPr="00000000" w14:paraId="000001B6">
            <w:pPr>
              <w:tabs>
                <w:tab w:val="left" w:pos="360"/>
                <w:tab w:val="left" w:pos="1560"/>
              </w:tabs>
              <w:jc w:val="center"/>
              <w:rPr>
                <w:vertAlign w:val="baseline"/>
              </w:rPr>
            </w:pPr>
            <w:r w:rsidDel="00000000" w:rsidR="00000000" w:rsidRPr="00000000">
              <w:rPr>
                <w:vertAlign w:val="baseline"/>
                <w:rtl w:val="0"/>
              </w:rPr>
              <w:t xml:space="preserve">500</w:t>
            </w:r>
          </w:p>
        </w:tc>
        <w:tc>
          <w:tcPr>
            <w:vAlign w:val="top"/>
          </w:tcPr>
          <w:p w:rsidR="00000000" w:rsidDel="00000000" w:rsidP="00000000" w:rsidRDefault="00000000" w:rsidRPr="00000000" w14:paraId="000001B7">
            <w:pPr>
              <w:tabs>
                <w:tab w:val="left" w:pos="360"/>
                <w:tab w:val="left" w:pos="1560"/>
              </w:tabs>
              <w:jc w:val="center"/>
              <w:rPr>
                <w:vertAlign w:val="baseline"/>
              </w:rPr>
            </w:pPr>
            <w:r w:rsidDel="00000000" w:rsidR="00000000" w:rsidRPr="00000000">
              <w:rPr>
                <w:vertAlign w:val="baseline"/>
                <w:rtl w:val="0"/>
              </w:rPr>
              <w:t xml:space="preserve">50</w:t>
            </w:r>
          </w:p>
        </w:tc>
        <w:tc>
          <w:tcPr>
            <w:vAlign w:val="top"/>
          </w:tcPr>
          <w:p w:rsidR="00000000" w:rsidDel="00000000" w:rsidP="00000000" w:rsidRDefault="00000000" w:rsidRPr="00000000" w14:paraId="000001B8">
            <w:pPr>
              <w:tabs>
                <w:tab w:val="left" w:pos="360"/>
                <w:tab w:val="left" w:pos="1560"/>
              </w:tabs>
              <w:jc w:val="center"/>
              <w:rPr>
                <w:vertAlign w:val="baseline"/>
              </w:rPr>
            </w:pPr>
            <w:r w:rsidDel="00000000" w:rsidR="00000000" w:rsidRPr="00000000">
              <w:rPr>
                <w:vertAlign w:val="baseline"/>
                <w:rtl w:val="0"/>
              </w:rPr>
              <w:t xml:space="preserve">50</w:t>
            </w:r>
          </w:p>
        </w:tc>
      </w:tr>
      <w:tr>
        <w:trPr>
          <w:cantSplit w:val="0"/>
          <w:tblHeader w:val="0"/>
        </w:trPr>
        <w:tc>
          <w:tcPr>
            <w:vAlign w:val="top"/>
          </w:tcPr>
          <w:p w:rsidR="00000000" w:rsidDel="00000000" w:rsidP="00000000" w:rsidRDefault="00000000" w:rsidRPr="00000000" w14:paraId="000001B9">
            <w:pPr>
              <w:tabs>
                <w:tab w:val="left" w:pos="360"/>
                <w:tab w:val="left" w:pos="1560"/>
              </w:tabs>
              <w:rPr>
                <w:b w:val="0"/>
                <w:vertAlign w:val="baseline"/>
              </w:rPr>
            </w:pPr>
            <w:r w:rsidDel="00000000" w:rsidR="00000000" w:rsidRPr="00000000">
              <w:rPr>
                <w:b w:val="1"/>
                <w:vertAlign w:val="baseline"/>
                <w:rtl w:val="0"/>
              </w:rPr>
              <w:t xml:space="preserve">-DL</w:t>
            </w:r>
            <w:r w:rsidDel="00000000" w:rsidR="00000000" w:rsidRPr="00000000">
              <w:rPr>
                <w:b w:val="1"/>
                <w:vertAlign w:val="subscript"/>
                <w:rtl w:val="0"/>
              </w:rPr>
              <w:t xml:space="preserve">extrim</w:t>
            </w:r>
            <w:r w:rsidDel="00000000" w:rsidR="00000000" w:rsidRPr="00000000">
              <w:rPr>
                <w:b w:val="1"/>
                <w:vertAlign w:val="baseline"/>
                <w:rtl w:val="0"/>
              </w:rPr>
              <w:t xml:space="preserve"> (для кістей та ступнів)</w:t>
            </w:r>
            <w:r w:rsidDel="00000000" w:rsidR="00000000" w:rsidRPr="00000000">
              <w:rPr>
                <w:rtl w:val="0"/>
              </w:rPr>
            </w:r>
          </w:p>
        </w:tc>
        <w:tc>
          <w:tcPr>
            <w:vAlign w:val="top"/>
          </w:tcPr>
          <w:p w:rsidR="00000000" w:rsidDel="00000000" w:rsidP="00000000" w:rsidRDefault="00000000" w:rsidRPr="00000000" w14:paraId="000001BA">
            <w:pPr>
              <w:tabs>
                <w:tab w:val="left" w:pos="360"/>
                <w:tab w:val="left" w:pos="1560"/>
              </w:tabs>
              <w:jc w:val="center"/>
              <w:rPr>
                <w:vertAlign w:val="baseline"/>
              </w:rPr>
            </w:pPr>
            <w:r w:rsidDel="00000000" w:rsidR="00000000" w:rsidRPr="00000000">
              <w:rPr>
                <w:vertAlign w:val="baseline"/>
                <w:rtl w:val="0"/>
              </w:rPr>
              <w:t xml:space="preserve">50</w:t>
            </w:r>
          </w:p>
        </w:tc>
        <w:tc>
          <w:tcPr>
            <w:vAlign w:val="top"/>
          </w:tcPr>
          <w:p w:rsidR="00000000" w:rsidDel="00000000" w:rsidP="00000000" w:rsidRDefault="00000000" w:rsidRPr="00000000" w14:paraId="000001BB">
            <w:pPr>
              <w:tabs>
                <w:tab w:val="left" w:pos="360"/>
                <w:tab w:val="left" w:pos="1560"/>
              </w:tabs>
              <w:jc w:val="center"/>
              <w:rPr>
                <w:vertAlign w:val="baseline"/>
              </w:rPr>
            </w:pPr>
            <w:r w:rsidDel="00000000" w:rsidR="00000000" w:rsidRPr="00000000">
              <w:rPr>
                <w:vertAlign w:val="baseline"/>
                <w:rtl w:val="0"/>
              </w:rPr>
              <w:t xml:space="preserve">50</w:t>
            </w:r>
          </w:p>
        </w:tc>
        <w:tc>
          <w:tcPr>
            <w:vAlign w:val="top"/>
          </w:tcPr>
          <w:p w:rsidR="00000000" w:rsidDel="00000000" w:rsidP="00000000" w:rsidRDefault="00000000" w:rsidRPr="00000000" w14:paraId="000001BC">
            <w:pPr>
              <w:tabs>
                <w:tab w:val="left" w:pos="360"/>
                <w:tab w:val="left" w:pos="1560"/>
              </w:tabs>
              <w:jc w:val="center"/>
              <w:rPr>
                <w:vertAlign w:val="baseline"/>
              </w:rPr>
            </w:pPr>
            <w:r w:rsidDel="00000000" w:rsidR="00000000" w:rsidRPr="00000000">
              <w:rPr>
                <w:vertAlign w:val="baseline"/>
                <w:rtl w:val="0"/>
              </w:rPr>
              <w:t xml:space="preserve">- </w:t>
            </w:r>
          </w:p>
        </w:tc>
      </w:tr>
    </w:tbl>
    <w:p w:rsidR="00000000" w:rsidDel="00000000" w:rsidP="00000000" w:rsidRDefault="00000000" w:rsidRPr="00000000" w14:paraId="000001BD">
      <w:pPr>
        <w:tabs>
          <w:tab w:val="left" w:pos="360"/>
          <w:tab w:val="left" w:pos="1560"/>
        </w:tabs>
        <w:jc w:val="both"/>
        <w:rPr>
          <w:b w:val="0"/>
          <w:vertAlign w:val="baseline"/>
        </w:rPr>
      </w:pPr>
      <w:r w:rsidDel="00000000" w:rsidR="00000000" w:rsidRPr="00000000">
        <w:rPr>
          <w:b w:val="1"/>
          <w:vertAlign w:val="baseline"/>
          <w:rtl w:val="0"/>
        </w:rPr>
        <w:t xml:space="preserve">Примітки:</w:t>
      </w:r>
      <w:r w:rsidDel="00000000" w:rsidR="00000000" w:rsidRPr="00000000">
        <w:rPr>
          <w:rtl w:val="0"/>
        </w:rPr>
      </w:r>
    </w:p>
    <w:p w:rsidR="00000000" w:rsidDel="00000000" w:rsidP="00000000" w:rsidRDefault="00000000" w:rsidRPr="00000000" w14:paraId="000001BE">
      <w:pPr>
        <w:tabs>
          <w:tab w:val="left" w:pos="360"/>
          <w:tab w:val="left" w:pos="1560"/>
        </w:tabs>
        <w:jc w:val="both"/>
        <w:rPr>
          <w:vertAlign w:val="baseline"/>
        </w:rPr>
      </w:pPr>
      <w:r w:rsidDel="00000000" w:rsidR="00000000" w:rsidRPr="00000000">
        <w:rPr>
          <w:vertAlign w:val="baseline"/>
          <w:rtl w:val="0"/>
        </w:rPr>
        <w:t xml:space="preserve">а) - дози опромінення за рік регламентуються;</w:t>
      </w:r>
    </w:p>
    <w:p w:rsidR="00000000" w:rsidDel="00000000" w:rsidP="00000000" w:rsidRDefault="00000000" w:rsidRPr="00000000" w14:paraId="000001BF">
      <w:pPr>
        <w:tabs>
          <w:tab w:val="left" w:pos="360"/>
          <w:tab w:val="left" w:pos="1560"/>
        </w:tabs>
        <w:ind w:left="426" w:hanging="426"/>
        <w:jc w:val="both"/>
        <w:rPr>
          <w:vertAlign w:val="baseline"/>
        </w:rPr>
      </w:pPr>
      <w:r w:rsidDel="00000000" w:rsidR="00000000" w:rsidRPr="00000000">
        <w:rPr>
          <w:vertAlign w:val="baseline"/>
          <w:rtl w:val="0"/>
        </w:rPr>
        <w:t xml:space="preserve">б) - для жінок дітородного віку (до 45 років) та вагітних жінок доза не вище  2мЗв за два послідовні місяці;</w:t>
      </w:r>
    </w:p>
    <w:p w:rsidR="00000000" w:rsidDel="00000000" w:rsidP="00000000" w:rsidRDefault="00000000" w:rsidRPr="00000000" w14:paraId="000001C0">
      <w:pPr>
        <w:tabs>
          <w:tab w:val="left" w:pos="360"/>
          <w:tab w:val="left" w:pos="1560"/>
        </w:tabs>
        <w:ind w:left="426" w:hanging="426"/>
        <w:jc w:val="both"/>
        <w:rPr>
          <w:vertAlign w:val="baseline"/>
        </w:rPr>
      </w:pPr>
      <w:r w:rsidDel="00000000" w:rsidR="00000000" w:rsidRPr="00000000">
        <w:rPr>
          <w:vertAlign w:val="baseline"/>
          <w:rtl w:val="0"/>
        </w:rPr>
        <w:t xml:space="preserve">в) - в середньому за будь-які послідовні 5 років, але не більше 50 мЗв за окремий рік (DL</w:t>
      </w:r>
      <w:r w:rsidDel="00000000" w:rsidR="00000000" w:rsidRPr="00000000">
        <w:rPr>
          <w:vertAlign w:val="subscript"/>
          <w:rtl w:val="0"/>
        </w:rPr>
        <w:t xml:space="preserve">max</w:t>
      </w:r>
      <w:r w:rsidDel="00000000" w:rsidR="00000000" w:rsidRPr="00000000">
        <w:rPr>
          <w:vertAlign w:val="baseline"/>
          <w:rtl w:val="0"/>
        </w:rPr>
        <w:t xml:space="preserve">).</w:t>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Радіаційно-гігієнічні регламенти другої групи</w:t>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Медичне опромінення</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Населення опромінюється на 70 % за рахунок медичних обстежень. При медичному опроміненні співставляється користь і шкода. Користь діагностичного опромінення повинна бути більша за шкоду від нього.  При захворюваннях, які дуже небезпечні для життя людини, дозволяється використовувати більші дози опромінення. Регламентуються тільки діагностичні дози опромінення. Терапевтичні  дози - не регламентуються. Лікар вибирає дозу, яка буде найбільш ефективною. Він не повинен допускати застосування не виправдано великих доз, які можуть привести до променевих уражень, за це він несе відповідальність.</w:t>
      </w:r>
    </w:p>
    <w:p w:rsidR="00000000" w:rsidDel="00000000" w:rsidP="00000000" w:rsidRDefault="00000000" w:rsidRPr="00000000" w14:paraId="000001C3">
      <w:pPr>
        <w:jc w:val="center"/>
        <w:rPr>
          <w:b w:val="0"/>
          <w:i w:val="0"/>
          <w:vertAlign w:val="baseline"/>
        </w:rPr>
      </w:pPr>
      <w:r w:rsidDel="00000000" w:rsidR="00000000" w:rsidRPr="00000000">
        <w:rPr>
          <w:b w:val="1"/>
          <w:vertAlign w:val="baseline"/>
          <w:rtl w:val="0"/>
        </w:rPr>
        <w:t xml:space="preserve">Рекомендовані граничні норми медичного опромінення</w:t>
      </w:r>
      <w:r w:rsidDel="00000000" w:rsidR="00000000" w:rsidRPr="00000000">
        <w:rPr>
          <w:rtl w:val="0"/>
        </w:rPr>
      </w:r>
    </w:p>
    <w:p w:rsidR="00000000" w:rsidDel="00000000" w:rsidP="00000000" w:rsidRDefault="00000000" w:rsidRPr="00000000" w14:paraId="000001C4">
      <w:pPr>
        <w:jc w:val="both"/>
        <w:rPr>
          <w:vertAlign w:val="baseline"/>
        </w:rPr>
      </w:pPr>
      <w:r w:rsidDel="00000000" w:rsidR="00000000" w:rsidRPr="00000000">
        <w:rPr>
          <w:b w:val="1"/>
          <w:vertAlign w:val="baseline"/>
          <w:rtl w:val="0"/>
        </w:rPr>
        <w:t xml:space="preserve">Категорія АД</w:t>
      </w:r>
      <w:r w:rsidDel="00000000" w:rsidR="00000000" w:rsidRPr="00000000">
        <w:rPr>
          <w:b w:val="1"/>
          <w:i w:val="1"/>
          <w:vertAlign w:val="baseline"/>
          <w:rtl w:val="0"/>
        </w:rPr>
        <w:t xml:space="preserve">. </w:t>
      </w:r>
      <w:r w:rsidDel="00000000" w:rsidR="00000000" w:rsidRPr="00000000">
        <w:rPr>
          <w:vertAlign w:val="baseline"/>
          <w:rtl w:val="0"/>
        </w:rPr>
        <w:t xml:space="preserve">Хворі, яким проводяться дослідження з приводу онкологічних захворювань, передракових захворювань, з метою діагностики серцево-судинної патології, ургентні хворі.</w:t>
      </w:r>
    </w:p>
    <w:p w:rsidR="00000000" w:rsidDel="00000000" w:rsidP="00000000" w:rsidRDefault="00000000" w:rsidRPr="00000000" w14:paraId="000001C5">
      <w:pPr>
        <w:jc w:val="both"/>
        <w:rPr>
          <w:vertAlign w:val="baseline"/>
        </w:rPr>
      </w:pPr>
      <w:r w:rsidDel="00000000" w:rsidR="00000000" w:rsidRPr="00000000">
        <w:rPr>
          <w:vertAlign w:val="baseline"/>
          <w:rtl w:val="0"/>
        </w:rPr>
        <w:t xml:space="preserve">Гранично допустима доза (ГДД) - 150 мЗв/рік.   </w:t>
      </w:r>
    </w:p>
    <w:p w:rsidR="00000000" w:rsidDel="00000000" w:rsidP="00000000" w:rsidRDefault="00000000" w:rsidRPr="00000000" w14:paraId="000001C6">
      <w:pPr>
        <w:jc w:val="both"/>
        <w:rPr>
          <w:vertAlign w:val="baseline"/>
        </w:rPr>
      </w:pPr>
      <w:r w:rsidDel="00000000" w:rsidR="00000000" w:rsidRPr="00000000">
        <w:rPr>
          <w:b w:val="1"/>
          <w:vertAlign w:val="baseline"/>
          <w:rtl w:val="0"/>
        </w:rPr>
        <w:t xml:space="preserve">Категорія БД</w:t>
      </w:r>
      <w:r w:rsidDel="00000000" w:rsidR="00000000" w:rsidRPr="00000000">
        <w:rPr>
          <w:b w:val="1"/>
          <w:i w:val="1"/>
          <w:vertAlign w:val="baseline"/>
          <w:rtl w:val="0"/>
        </w:rPr>
        <w:t xml:space="preserve">. </w:t>
      </w:r>
      <w:r w:rsidDel="00000000" w:rsidR="00000000" w:rsidRPr="00000000">
        <w:rPr>
          <w:vertAlign w:val="baseline"/>
          <w:rtl w:val="0"/>
        </w:rPr>
        <w:t xml:space="preserve">Хворі, яким проводяться дослідження при соматичних неонкологічних  захворюваннях, для встановлення діагнозу, який буде формувати тактику подальшого лікування. </w:t>
      </w:r>
    </w:p>
    <w:p w:rsidR="00000000" w:rsidDel="00000000" w:rsidP="00000000" w:rsidRDefault="00000000" w:rsidRPr="00000000" w14:paraId="000001C7">
      <w:pPr>
        <w:jc w:val="both"/>
        <w:rPr>
          <w:vertAlign w:val="baseline"/>
        </w:rPr>
      </w:pPr>
      <w:r w:rsidDel="00000000" w:rsidR="00000000" w:rsidRPr="00000000">
        <w:rPr>
          <w:vertAlign w:val="baseline"/>
          <w:rtl w:val="0"/>
        </w:rPr>
        <w:t xml:space="preserve">ГДД - 15 мЗв/рік.  </w:t>
      </w:r>
    </w:p>
    <w:p w:rsidR="00000000" w:rsidDel="00000000" w:rsidP="00000000" w:rsidRDefault="00000000" w:rsidRPr="00000000" w14:paraId="000001C8">
      <w:pPr>
        <w:jc w:val="both"/>
        <w:rPr>
          <w:vertAlign w:val="baseline"/>
        </w:rPr>
      </w:pPr>
      <w:r w:rsidDel="00000000" w:rsidR="00000000" w:rsidRPr="00000000">
        <w:rPr>
          <w:b w:val="1"/>
          <w:vertAlign w:val="baseline"/>
          <w:rtl w:val="0"/>
        </w:rPr>
        <w:t xml:space="preserve">Категорія ВД</w:t>
      </w:r>
      <w:r w:rsidDel="00000000" w:rsidR="00000000" w:rsidRPr="00000000">
        <w:rPr>
          <w:b w:val="1"/>
          <w:i w:val="1"/>
          <w:vertAlign w:val="baseline"/>
          <w:rtl w:val="0"/>
        </w:rPr>
        <w:t xml:space="preserve">. </w:t>
      </w:r>
      <w:r w:rsidDel="00000000" w:rsidR="00000000" w:rsidRPr="00000000">
        <w:rPr>
          <w:vertAlign w:val="baseline"/>
          <w:rtl w:val="0"/>
        </w:rPr>
        <w:t xml:space="preserve">Онкохворі, яким проводять дослідження після радикального лікування, періодичні обстеження декретованих категорій населення з метою профілактики. Всі інші особи - профілактичні обстеження, волонтери, обстеження у медичних програмах з науковою метою</w:t>
      </w:r>
    </w:p>
    <w:p w:rsidR="00000000" w:rsidDel="00000000" w:rsidP="00000000" w:rsidRDefault="00000000" w:rsidRPr="00000000" w14:paraId="000001C9">
      <w:pPr>
        <w:jc w:val="both"/>
        <w:rPr>
          <w:vertAlign w:val="baseline"/>
        </w:rPr>
      </w:pPr>
      <w:r w:rsidDel="00000000" w:rsidR="00000000" w:rsidRPr="00000000">
        <w:rPr>
          <w:vertAlign w:val="baseline"/>
          <w:rtl w:val="0"/>
        </w:rPr>
        <w:t xml:space="preserve">ГДД - 1 мЗв/рік.</w:t>
      </w:r>
    </w:p>
    <w:p w:rsidR="00000000" w:rsidDel="00000000" w:rsidP="00000000" w:rsidRDefault="00000000" w:rsidRPr="00000000" w14:paraId="000001CA">
      <w:pPr>
        <w:jc w:val="center"/>
        <w:rPr>
          <w:b w:val="0"/>
          <w:vertAlign w:val="baseline"/>
        </w:rPr>
      </w:pPr>
      <w:r w:rsidDel="00000000" w:rsidR="00000000" w:rsidRPr="00000000">
        <w:rPr>
          <w:b w:val="1"/>
          <w:vertAlign w:val="baseline"/>
          <w:rtl w:val="0"/>
        </w:rPr>
        <w:t xml:space="preserve">Радіаційно-гігієнічні регламенти третьої групи</w:t>
      </w:r>
      <w:r w:rsidDel="00000000" w:rsidR="00000000" w:rsidRPr="00000000">
        <w:rPr>
          <w:rtl w:val="0"/>
        </w:rPr>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Це втручання в умовах радіаційної аварії, коли загрожує опромінення певним людям і необхідно ліквідувати  джерело іонізуючого випромінення. При  аваріях є шкода для популяції. Регламентуються рівні втручання і рівні дії. Це кількісні критерії, які забезпечують виконання НРБУ.</w:t>
      </w:r>
    </w:p>
    <w:p w:rsidR="00000000" w:rsidDel="00000000" w:rsidP="00000000" w:rsidRDefault="00000000" w:rsidRPr="00000000" w14:paraId="000001CC">
      <w:pPr>
        <w:jc w:val="center"/>
        <w:rPr>
          <w:b w:val="0"/>
          <w:vertAlign w:val="baseline"/>
        </w:rPr>
      </w:pPr>
      <w:r w:rsidDel="00000000" w:rsidR="00000000" w:rsidRPr="00000000">
        <w:rPr>
          <w:b w:val="1"/>
          <w:vertAlign w:val="baseline"/>
          <w:rtl w:val="0"/>
        </w:rPr>
        <w:t xml:space="preserve">Радіаційно-гігієнічні регламенти четвертої групи</w:t>
      </w:r>
      <w:r w:rsidDel="00000000" w:rsidR="00000000" w:rsidRPr="00000000">
        <w:rPr>
          <w:rtl w:val="0"/>
        </w:rPr>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56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Звільнення від практичної діяльності через опромінення в рамках цієї діяльності. Це рівні опромінення чи кількості радіоактивних речовин, які нешкідливі. З ними можна працювати в звичайних умовах, наприклад, в звичайній біохімічній лабораторії. В НРБУ є додатки: допустимі рівні для різних категорій; значення для дистанційного, комплексного опромінення; забруднення шкіри та робочих поверхонь; потенційні шляхи опромінення які можуть бути у разі аварій; рівні втручання; аварійні плани, заходи; термінові,  невідкладні та довгострокові  контрзаходи.</w:t>
      </w:r>
    </w:p>
    <w:p w:rsidR="00000000" w:rsidDel="00000000" w:rsidP="00000000" w:rsidRDefault="00000000" w:rsidRPr="00000000" w14:paraId="000001CE">
      <w:pPr>
        <w:jc w:val="center"/>
        <w:rPr>
          <w:b w:val="0"/>
          <w:vertAlign w:val="baseline"/>
        </w:rPr>
      </w:pPr>
      <w:r w:rsidDel="00000000" w:rsidR="00000000" w:rsidRPr="00000000">
        <w:rPr>
          <w:b w:val="1"/>
          <w:vertAlign w:val="baseline"/>
          <w:rtl w:val="0"/>
        </w:rPr>
        <w:t xml:space="preserve">Основні санітарні правила роботи з джерелами іонізуючих випромінювань в Україні(ОСПУ-2000)</w:t>
      </w:r>
      <w:r w:rsidDel="00000000" w:rsidR="00000000" w:rsidRPr="00000000">
        <w:rPr>
          <w:rtl w:val="0"/>
        </w:rPr>
      </w:r>
    </w:p>
    <w:p w:rsidR="00000000" w:rsidDel="00000000" w:rsidP="00000000" w:rsidRDefault="00000000" w:rsidRPr="00000000" w14:paraId="000001CF">
      <w:pPr>
        <w:ind w:firstLine="360"/>
        <w:jc w:val="both"/>
        <w:rPr>
          <w:vertAlign w:val="baseline"/>
        </w:rPr>
      </w:pPr>
      <w:r w:rsidDel="00000000" w:rsidR="00000000" w:rsidRPr="00000000">
        <w:rPr>
          <w:vertAlign w:val="baseline"/>
          <w:rtl w:val="0"/>
        </w:rPr>
        <w:t xml:space="preserve">ОСПУ поширюються на всі підприємства і установи, де отримуються, переробляються, застосовуються, зберігаються, знезаражуються та транспортуються штучні та природні радіоактивні речовини та інші джерела іонізуючих випромінювань. Вони включають:</w:t>
      </w:r>
    </w:p>
    <w:p w:rsidR="00000000" w:rsidDel="00000000" w:rsidP="00000000" w:rsidRDefault="00000000" w:rsidRPr="00000000" w14:paraId="000001D0">
      <w:pPr>
        <w:numPr>
          <w:ilvl w:val="0"/>
          <w:numId w:val="2"/>
        </w:numPr>
        <w:ind w:left="720" w:hanging="360"/>
        <w:rPr>
          <w:vertAlign w:val="baseline"/>
        </w:rPr>
      </w:pPr>
      <w:r w:rsidDel="00000000" w:rsidR="00000000" w:rsidRPr="00000000">
        <w:rPr>
          <w:vertAlign w:val="baseline"/>
          <w:rtl w:val="0"/>
        </w:rPr>
        <w:t xml:space="preserve">Загальні положення.</w:t>
      </w:r>
    </w:p>
    <w:p w:rsidR="00000000" w:rsidDel="00000000" w:rsidP="00000000" w:rsidRDefault="00000000" w:rsidRPr="00000000" w14:paraId="000001D1">
      <w:pPr>
        <w:numPr>
          <w:ilvl w:val="0"/>
          <w:numId w:val="2"/>
        </w:numPr>
        <w:ind w:left="720" w:hanging="360"/>
        <w:rPr>
          <w:vertAlign w:val="baseline"/>
        </w:rPr>
      </w:pPr>
      <w:r w:rsidDel="00000000" w:rsidR="00000000" w:rsidRPr="00000000">
        <w:rPr>
          <w:vertAlign w:val="baseline"/>
          <w:rtl w:val="0"/>
        </w:rPr>
        <w:t xml:space="preserve">Розміщення установ, в яких передбачається робота з джерелами іонізуючих випромінювань.</w:t>
      </w:r>
    </w:p>
    <w:p w:rsidR="00000000" w:rsidDel="00000000" w:rsidP="00000000" w:rsidRDefault="00000000" w:rsidRPr="00000000" w14:paraId="000001D2">
      <w:pPr>
        <w:numPr>
          <w:ilvl w:val="0"/>
          <w:numId w:val="3"/>
        </w:numPr>
        <w:ind w:left="1080" w:hanging="360"/>
        <w:rPr>
          <w:vertAlign w:val="baseline"/>
        </w:rPr>
      </w:pPr>
      <w:r w:rsidDel="00000000" w:rsidR="00000000" w:rsidRPr="00000000">
        <w:rPr>
          <w:vertAlign w:val="baseline"/>
          <w:rtl w:val="0"/>
        </w:rPr>
        <w:t xml:space="preserve">Вимоги до земельних ділянок, будівельних майданчиків.</w:t>
      </w:r>
    </w:p>
    <w:p w:rsidR="00000000" w:rsidDel="00000000" w:rsidP="00000000" w:rsidRDefault="00000000" w:rsidRPr="00000000" w14:paraId="000001D3">
      <w:pPr>
        <w:numPr>
          <w:ilvl w:val="0"/>
          <w:numId w:val="3"/>
        </w:numPr>
        <w:ind w:left="1080" w:hanging="360"/>
        <w:rPr>
          <w:vertAlign w:val="baseline"/>
        </w:rPr>
      </w:pPr>
      <w:r w:rsidDel="00000000" w:rsidR="00000000" w:rsidRPr="00000000">
        <w:rPr>
          <w:vertAlign w:val="baseline"/>
          <w:rtl w:val="0"/>
        </w:rPr>
        <w:t xml:space="preserve">Вимоги до санітарно-захисної зони, яка обов’язково передбачається в цих установах.</w:t>
      </w:r>
    </w:p>
    <w:p w:rsidR="00000000" w:rsidDel="00000000" w:rsidP="00000000" w:rsidRDefault="00000000" w:rsidRPr="00000000" w14:paraId="000001D4">
      <w:pPr>
        <w:numPr>
          <w:ilvl w:val="0"/>
          <w:numId w:val="2"/>
        </w:numPr>
        <w:ind w:left="720" w:hanging="360"/>
        <w:rPr>
          <w:vertAlign w:val="baseline"/>
        </w:rPr>
      </w:pPr>
      <w:r w:rsidDel="00000000" w:rsidR="00000000" w:rsidRPr="00000000">
        <w:rPr>
          <w:vertAlign w:val="baseline"/>
          <w:rtl w:val="0"/>
        </w:rPr>
        <w:t xml:space="preserve">Організація робіт із застосуванням джерел іонізуючих випромінювань.</w:t>
      </w:r>
    </w:p>
    <w:p w:rsidR="00000000" w:rsidDel="00000000" w:rsidP="00000000" w:rsidRDefault="00000000" w:rsidRPr="00000000" w14:paraId="000001D5">
      <w:pPr>
        <w:numPr>
          <w:ilvl w:val="0"/>
          <w:numId w:val="4"/>
        </w:numPr>
        <w:ind w:left="1080" w:hanging="360"/>
        <w:rPr>
          <w:vertAlign w:val="baseline"/>
        </w:rPr>
      </w:pPr>
      <w:r w:rsidDel="00000000" w:rsidR="00000000" w:rsidRPr="00000000">
        <w:rPr>
          <w:vertAlign w:val="baseline"/>
          <w:rtl w:val="0"/>
        </w:rPr>
        <w:t xml:space="preserve">Проведення робіт і зберігання джерел іонізуючих випромінювань дозволяється тільки після дозволу спеціальної комісії та видання санітарного паспорту.</w:t>
      </w:r>
    </w:p>
    <w:p w:rsidR="00000000" w:rsidDel="00000000" w:rsidP="00000000" w:rsidRDefault="00000000" w:rsidRPr="00000000" w14:paraId="000001D6">
      <w:pPr>
        <w:numPr>
          <w:ilvl w:val="0"/>
          <w:numId w:val="4"/>
        </w:numPr>
        <w:ind w:left="1080" w:hanging="360"/>
        <w:rPr>
          <w:vertAlign w:val="baseline"/>
        </w:rPr>
      </w:pPr>
      <w:r w:rsidDel="00000000" w:rsidR="00000000" w:rsidRPr="00000000">
        <w:rPr>
          <w:vertAlign w:val="baseline"/>
          <w:rtl w:val="0"/>
        </w:rPr>
        <w:t xml:space="preserve">Визначаються особи, які будуть працювати з джерелами іонізуючих випромінювань, і вони відносяться до категорії А.</w:t>
      </w:r>
    </w:p>
    <w:p w:rsidR="00000000" w:rsidDel="00000000" w:rsidP="00000000" w:rsidRDefault="00000000" w:rsidRPr="00000000" w14:paraId="000001D7">
      <w:pPr>
        <w:numPr>
          <w:ilvl w:val="0"/>
          <w:numId w:val="2"/>
        </w:numPr>
        <w:ind w:left="720" w:hanging="360"/>
        <w:rPr>
          <w:vertAlign w:val="baseline"/>
        </w:rPr>
      </w:pPr>
      <w:r w:rsidDel="00000000" w:rsidR="00000000" w:rsidRPr="00000000">
        <w:rPr>
          <w:vertAlign w:val="baseline"/>
          <w:rtl w:val="0"/>
        </w:rPr>
        <w:t xml:space="preserve">Отримання, облік, зберігання, перевезення джерел іонізуючих випромінювань.</w:t>
      </w:r>
    </w:p>
    <w:p w:rsidR="00000000" w:rsidDel="00000000" w:rsidP="00000000" w:rsidRDefault="00000000" w:rsidRPr="00000000" w14:paraId="000001D8">
      <w:pPr>
        <w:numPr>
          <w:ilvl w:val="0"/>
          <w:numId w:val="5"/>
        </w:numPr>
        <w:ind w:left="1080" w:hanging="360"/>
        <w:rPr>
          <w:vertAlign w:val="baseline"/>
        </w:rPr>
      </w:pPr>
      <w:r w:rsidDel="00000000" w:rsidR="00000000" w:rsidRPr="00000000">
        <w:rPr>
          <w:vertAlign w:val="baseline"/>
          <w:rtl w:val="0"/>
        </w:rPr>
        <w:t xml:space="preserve">Поставка джерел іонізуючих випромінювань здійснюється тільки на вимогу установи, після узгодження з органами внутрішніх справ.</w:t>
      </w:r>
    </w:p>
    <w:p w:rsidR="00000000" w:rsidDel="00000000" w:rsidP="00000000" w:rsidRDefault="00000000" w:rsidRPr="00000000" w14:paraId="000001D9">
      <w:pPr>
        <w:numPr>
          <w:ilvl w:val="0"/>
          <w:numId w:val="5"/>
        </w:numPr>
        <w:ind w:left="1080" w:hanging="360"/>
        <w:rPr>
          <w:vertAlign w:val="baseline"/>
        </w:rPr>
      </w:pPr>
      <w:r w:rsidDel="00000000" w:rsidR="00000000" w:rsidRPr="00000000">
        <w:rPr>
          <w:vertAlign w:val="baseline"/>
          <w:rtl w:val="0"/>
        </w:rPr>
        <w:t xml:space="preserve">Зберігаються джерела іонізуючих випромінювань в спеціальних сховищах,  з суворим обліком їх використання.</w:t>
      </w:r>
    </w:p>
    <w:p w:rsidR="00000000" w:rsidDel="00000000" w:rsidP="00000000" w:rsidRDefault="00000000" w:rsidRPr="00000000" w14:paraId="000001DA">
      <w:pPr>
        <w:numPr>
          <w:ilvl w:val="0"/>
          <w:numId w:val="2"/>
        </w:numPr>
        <w:ind w:left="720" w:hanging="360"/>
        <w:rPr>
          <w:vertAlign w:val="baseline"/>
        </w:rPr>
      </w:pPr>
      <w:r w:rsidDel="00000000" w:rsidR="00000000" w:rsidRPr="00000000">
        <w:rPr>
          <w:vertAlign w:val="baseline"/>
          <w:rtl w:val="0"/>
        </w:rPr>
        <w:t xml:space="preserve">Робота з закритими джерелами іонізуючих випромінювань.</w:t>
      </w:r>
    </w:p>
    <w:p w:rsidR="00000000" w:rsidDel="00000000" w:rsidP="00000000" w:rsidRDefault="00000000" w:rsidRPr="00000000" w14:paraId="000001DB">
      <w:pPr>
        <w:numPr>
          <w:ilvl w:val="0"/>
          <w:numId w:val="6"/>
        </w:numPr>
        <w:ind w:left="1080" w:hanging="360"/>
        <w:jc w:val="both"/>
        <w:rPr>
          <w:vertAlign w:val="baseline"/>
        </w:rPr>
      </w:pPr>
      <w:r w:rsidDel="00000000" w:rsidR="00000000" w:rsidRPr="00000000">
        <w:rPr>
          <w:vertAlign w:val="baseline"/>
          <w:rtl w:val="0"/>
        </w:rPr>
        <w:t xml:space="preserve">Регламентація роботи з закритими джерелами іонізуючих випромінювань.</w:t>
      </w:r>
    </w:p>
    <w:p w:rsidR="00000000" w:rsidDel="00000000" w:rsidP="00000000" w:rsidRDefault="00000000" w:rsidRPr="00000000" w14:paraId="000001DC">
      <w:pPr>
        <w:numPr>
          <w:ilvl w:val="0"/>
          <w:numId w:val="2"/>
        </w:numPr>
        <w:ind w:left="720" w:hanging="360"/>
        <w:jc w:val="both"/>
        <w:rPr>
          <w:vertAlign w:val="baseline"/>
        </w:rPr>
      </w:pPr>
      <w:r w:rsidDel="00000000" w:rsidR="00000000" w:rsidRPr="00000000">
        <w:rPr>
          <w:vertAlign w:val="baseline"/>
          <w:rtl w:val="0"/>
        </w:rPr>
        <w:t xml:space="preserve">Робота з відкритими джерелами іонізуючих випромінювань.</w:t>
      </w:r>
    </w:p>
    <w:p w:rsidR="00000000" w:rsidDel="00000000" w:rsidP="00000000" w:rsidRDefault="00000000" w:rsidRPr="00000000" w14:paraId="000001DD">
      <w:pPr>
        <w:numPr>
          <w:ilvl w:val="0"/>
          <w:numId w:val="7"/>
        </w:numPr>
        <w:ind w:left="1080" w:hanging="360"/>
        <w:jc w:val="both"/>
        <w:rPr>
          <w:vertAlign w:val="baseline"/>
        </w:rPr>
      </w:pPr>
      <w:r w:rsidDel="00000000" w:rsidR="00000000" w:rsidRPr="00000000">
        <w:rPr>
          <w:vertAlign w:val="baseline"/>
          <w:rtl w:val="0"/>
        </w:rPr>
        <w:t xml:space="preserve">Регламентація роботи з відкритими джерелами іонізуючих випромінювань.</w:t>
      </w:r>
    </w:p>
    <w:p w:rsidR="00000000" w:rsidDel="00000000" w:rsidP="00000000" w:rsidRDefault="00000000" w:rsidRPr="00000000" w14:paraId="000001DE">
      <w:pPr>
        <w:numPr>
          <w:ilvl w:val="0"/>
          <w:numId w:val="2"/>
        </w:numPr>
        <w:ind w:left="720" w:hanging="360"/>
        <w:jc w:val="both"/>
        <w:rPr>
          <w:vertAlign w:val="baseline"/>
        </w:rPr>
      </w:pPr>
      <w:r w:rsidDel="00000000" w:rsidR="00000000" w:rsidRPr="00000000">
        <w:rPr>
          <w:vertAlign w:val="baseline"/>
          <w:rtl w:val="0"/>
        </w:rPr>
        <w:t xml:space="preserve">Вентиляція, пилогазоочистка та опалення при роботі з відкритими радіонуклідними джерелами.</w:t>
      </w:r>
    </w:p>
    <w:p w:rsidR="00000000" w:rsidDel="00000000" w:rsidP="00000000" w:rsidRDefault="00000000" w:rsidRPr="00000000" w14:paraId="000001DF">
      <w:pPr>
        <w:numPr>
          <w:ilvl w:val="0"/>
          <w:numId w:val="2"/>
        </w:numPr>
        <w:ind w:left="720" w:hanging="360"/>
        <w:jc w:val="both"/>
        <w:rPr>
          <w:vertAlign w:val="baseline"/>
        </w:rPr>
      </w:pPr>
      <w:r w:rsidDel="00000000" w:rsidR="00000000" w:rsidRPr="00000000">
        <w:rPr>
          <w:vertAlign w:val="baseline"/>
          <w:rtl w:val="0"/>
        </w:rPr>
        <w:t xml:space="preserve">Водопостачання та каналізація.</w:t>
      </w:r>
    </w:p>
    <w:p w:rsidR="00000000" w:rsidDel="00000000" w:rsidP="00000000" w:rsidRDefault="00000000" w:rsidRPr="00000000" w14:paraId="000001E0">
      <w:pPr>
        <w:numPr>
          <w:ilvl w:val="0"/>
          <w:numId w:val="2"/>
        </w:numPr>
        <w:ind w:left="720" w:hanging="360"/>
        <w:jc w:val="both"/>
        <w:rPr>
          <w:vertAlign w:val="baseline"/>
        </w:rPr>
      </w:pPr>
      <w:r w:rsidDel="00000000" w:rsidR="00000000" w:rsidRPr="00000000">
        <w:rPr>
          <w:vertAlign w:val="baseline"/>
          <w:rtl w:val="0"/>
        </w:rPr>
        <w:t xml:space="preserve">Збір, видалення та знезараження твердих та рідких радіоактивних відходів. </w:t>
      </w:r>
    </w:p>
    <w:p w:rsidR="00000000" w:rsidDel="00000000" w:rsidP="00000000" w:rsidRDefault="00000000" w:rsidRPr="00000000" w14:paraId="000001E1">
      <w:pPr>
        <w:numPr>
          <w:ilvl w:val="0"/>
          <w:numId w:val="2"/>
        </w:numPr>
        <w:ind w:left="720" w:hanging="360"/>
        <w:jc w:val="both"/>
        <w:rPr>
          <w:vertAlign w:val="baseline"/>
        </w:rPr>
      </w:pPr>
      <w:r w:rsidDel="00000000" w:rsidR="00000000" w:rsidRPr="00000000">
        <w:rPr>
          <w:vertAlign w:val="baseline"/>
          <w:rtl w:val="0"/>
        </w:rPr>
        <w:t xml:space="preserve">Підтримка та дезактивація робочих приміщень та обладнання.</w:t>
      </w:r>
    </w:p>
    <w:p w:rsidR="00000000" w:rsidDel="00000000" w:rsidP="00000000" w:rsidRDefault="00000000" w:rsidRPr="00000000" w14:paraId="000001E2">
      <w:pPr>
        <w:numPr>
          <w:ilvl w:val="0"/>
          <w:numId w:val="2"/>
        </w:numPr>
        <w:ind w:left="720" w:hanging="360"/>
        <w:jc w:val="both"/>
        <w:rPr>
          <w:vertAlign w:val="baseline"/>
        </w:rPr>
      </w:pPr>
      <w:r w:rsidDel="00000000" w:rsidR="00000000" w:rsidRPr="00000000">
        <w:rPr>
          <w:vertAlign w:val="baseline"/>
          <w:rtl w:val="0"/>
        </w:rPr>
        <w:t xml:space="preserve">Міри індивідуального захисту та особистої гігієни.</w:t>
      </w:r>
    </w:p>
    <w:p w:rsidR="00000000" w:rsidDel="00000000" w:rsidP="00000000" w:rsidRDefault="00000000" w:rsidRPr="00000000" w14:paraId="000001E3">
      <w:pPr>
        <w:numPr>
          <w:ilvl w:val="0"/>
          <w:numId w:val="2"/>
        </w:numPr>
        <w:ind w:left="720" w:hanging="360"/>
        <w:jc w:val="both"/>
        <w:rPr>
          <w:vertAlign w:val="baseline"/>
        </w:rPr>
      </w:pPr>
      <w:r w:rsidDel="00000000" w:rsidR="00000000" w:rsidRPr="00000000">
        <w:rPr>
          <w:vertAlign w:val="baseline"/>
          <w:rtl w:val="0"/>
        </w:rPr>
        <w:t xml:space="preserve">Санпропускники і шлюзи.</w:t>
      </w:r>
    </w:p>
    <w:p w:rsidR="00000000" w:rsidDel="00000000" w:rsidP="00000000" w:rsidRDefault="00000000" w:rsidRPr="00000000" w14:paraId="000001E4">
      <w:pPr>
        <w:numPr>
          <w:ilvl w:val="0"/>
          <w:numId w:val="2"/>
        </w:numPr>
        <w:ind w:left="720" w:hanging="360"/>
        <w:jc w:val="both"/>
        <w:rPr>
          <w:vertAlign w:val="baseline"/>
        </w:rPr>
      </w:pPr>
      <w:r w:rsidDel="00000000" w:rsidR="00000000" w:rsidRPr="00000000">
        <w:rPr>
          <w:vertAlign w:val="baseline"/>
          <w:rtl w:val="0"/>
        </w:rPr>
        <w:t xml:space="preserve">Радіаційно-дозиметричний контроль.</w:t>
      </w:r>
    </w:p>
    <w:p w:rsidR="00000000" w:rsidDel="00000000" w:rsidP="00000000" w:rsidRDefault="00000000" w:rsidRPr="00000000" w14:paraId="000001E5">
      <w:pPr>
        <w:numPr>
          <w:ilvl w:val="0"/>
          <w:numId w:val="2"/>
        </w:numPr>
        <w:ind w:left="720" w:hanging="360"/>
        <w:jc w:val="both"/>
        <w:rPr>
          <w:vertAlign w:val="baseline"/>
        </w:rPr>
      </w:pPr>
      <w:r w:rsidDel="00000000" w:rsidR="00000000" w:rsidRPr="00000000">
        <w:rPr>
          <w:vertAlign w:val="baseline"/>
          <w:rtl w:val="0"/>
        </w:rPr>
        <w:t xml:space="preserve">Попередження радіаційних аварій та ліквідація їх наслідків.</w:t>
      </w:r>
    </w:p>
    <w:p w:rsidR="00000000" w:rsidDel="00000000" w:rsidP="00000000" w:rsidRDefault="00000000" w:rsidRPr="00000000" w14:paraId="000001E6">
      <w:pPr>
        <w:widowControl w:val="0"/>
        <w:ind w:firstLine="720"/>
        <w:jc w:val="both"/>
        <w:rPr>
          <w:vertAlign w:val="baseline"/>
        </w:rPr>
      </w:pPr>
      <w:r w:rsidDel="00000000" w:rsidR="00000000" w:rsidRPr="00000000">
        <w:rPr>
          <w:rtl w:val="0"/>
        </w:rPr>
      </w:r>
    </w:p>
    <w:p w:rsidR="00000000" w:rsidDel="00000000" w:rsidP="00000000" w:rsidRDefault="00000000" w:rsidRPr="00000000" w14:paraId="000001E7">
      <w:pPr>
        <w:widowControl w:val="0"/>
        <w:ind w:left="360" w:firstLine="360"/>
        <w:rPr>
          <w:b w:val="0"/>
          <w:vertAlign w:val="baseline"/>
        </w:rPr>
      </w:pPr>
      <w:r w:rsidDel="00000000" w:rsidR="00000000" w:rsidRPr="00000000">
        <w:rPr>
          <w:b w:val="1"/>
          <w:vertAlign w:val="baseline"/>
          <w:rtl w:val="0"/>
        </w:rPr>
        <w:t xml:space="preserve">Матеріали для самоконтролю:</w:t>
      </w:r>
      <w:r w:rsidDel="00000000" w:rsidR="00000000" w:rsidRPr="00000000">
        <w:rPr>
          <w:rtl w:val="0"/>
        </w:rPr>
      </w:r>
    </w:p>
    <w:p w:rsidR="00000000" w:rsidDel="00000000" w:rsidP="00000000" w:rsidRDefault="00000000" w:rsidRPr="00000000" w14:paraId="000001E8">
      <w:pPr>
        <w:widowControl w:val="0"/>
        <w:ind w:left="357" w:firstLine="363"/>
        <w:rPr>
          <w:vertAlign w:val="baseline"/>
        </w:rPr>
      </w:pPr>
      <w:r w:rsidDel="00000000" w:rsidR="00000000" w:rsidRPr="00000000">
        <w:rPr>
          <w:b w:val="1"/>
          <w:vertAlign w:val="baseline"/>
          <w:rtl w:val="0"/>
        </w:rPr>
        <w:t xml:space="preserve">А. </w:t>
      </w:r>
      <w:r w:rsidDel="00000000" w:rsidR="00000000" w:rsidRPr="00000000">
        <w:rPr>
          <w:vertAlign w:val="baseline"/>
          <w:rtl w:val="0"/>
        </w:rPr>
        <w:t xml:space="preserve">Завдання для самоконтролю (таблиці, схеми, малюнки, графіки):</w:t>
      </w:r>
    </w:p>
    <w:p w:rsidR="00000000" w:rsidDel="00000000" w:rsidP="00000000" w:rsidRDefault="00000000" w:rsidRPr="00000000" w14:paraId="000001E9">
      <w:pPr>
        <w:tabs>
          <w:tab w:val="left" w:pos="360"/>
          <w:tab w:val="left" w:pos="1560"/>
        </w:tabs>
        <w:jc w:val="center"/>
        <w:rPr>
          <w:b w:val="0"/>
          <w:vertAlign w:val="baseline"/>
        </w:rPr>
      </w:pPr>
      <w:r w:rsidDel="00000000" w:rsidR="00000000" w:rsidRPr="00000000">
        <w:rPr>
          <w:vertAlign w:val="baseline"/>
          <w:rtl w:val="0"/>
        </w:rPr>
        <w:t xml:space="preserve">1.</w:t>
      </w:r>
      <w:r w:rsidDel="00000000" w:rsidR="00000000" w:rsidRPr="00000000">
        <w:rPr>
          <w:b w:val="1"/>
          <w:vertAlign w:val="baseline"/>
          <w:rtl w:val="0"/>
        </w:rPr>
        <w:t xml:space="preserve"> Ліміти доз опромінення (мЗв/рік)</w:t>
      </w:r>
      <w:r w:rsidDel="00000000" w:rsidR="00000000" w:rsidRPr="00000000">
        <w:rPr>
          <w:rtl w:val="0"/>
        </w:rPr>
      </w:r>
    </w:p>
    <w:p w:rsidR="00000000" w:rsidDel="00000000" w:rsidP="00000000" w:rsidRDefault="00000000" w:rsidRPr="00000000" w14:paraId="000001EA">
      <w:pPr>
        <w:tabs>
          <w:tab w:val="left" w:pos="360"/>
          <w:tab w:val="left" w:pos="1560"/>
        </w:tabs>
        <w:jc w:val="center"/>
        <w:rPr>
          <w:b w:val="0"/>
          <w:vertAlign w:val="baseline"/>
        </w:rPr>
      </w:pPr>
      <w:r w:rsidDel="00000000" w:rsidR="00000000" w:rsidRPr="00000000">
        <w:rPr>
          <w:rtl w:val="0"/>
        </w:rPr>
      </w:r>
    </w:p>
    <w:tbl>
      <w:tblPr>
        <w:tblStyle w:val="Table11"/>
        <w:tblW w:w="960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211"/>
        <w:gridCol w:w="1452"/>
        <w:gridCol w:w="1452"/>
        <w:gridCol w:w="1491"/>
        <w:tblGridChange w:id="0">
          <w:tblGrid>
            <w:gridCol w:w="5211"/>
            <w:gridCol w:w="1452"/>
            <w:gridCol w:w="1452"/>
            <w:gridCol w:w="1491"/>
          </w:tblGrid>
        </w:tblGridChange>
      </w:tblGrid>
      <w:tr>
        <w:trPr>
          <w:cantSplit w:val="0"/>
          <w:tblHeader w:val="0"/>
        </w:trPr>
        <w:tc>
          <w:tcPr>
            <w:vMerge w:val="restart"/>
            <w:vAlign w:val="top"/>
          </w:tcPr>
          <w:p w:rsidR="00000000" w:rsidDel="00000000" w:rsidP="00000000" w:rsidRDefault="00000000" w:rsidRPr="00000000" w14:paraId="000001EB">
            <w:pPr>
              <w:tabs>
                <w:tab w:val="left" w:pos="360"/>
                <w:tab w:val="left" w:pos="1560"/>
              </w:tabs>
              <w:rPr>
                <w:vertAlign w:val="baseline"/>
              </w:rPr>
            </w:pPr>
            <w:r w:rsidDel="00000000" w:rsidR="00000000" w:rsidRPr="00000000">
              <w:rPr>
                <w:rtl w:val="0"/>
              </w:rPr>
            </w:r>
          </w:p>
        </w:tc>
        <w:tc>
          <w:tcPr>
            <w:gridSpan w:val="3"/>
            <w:vAlign w:val="top"/>
          </w:tcPr>
          <w:p w:rsidR="00000000" w:rsidDel="00000000" w:rsidP="00000000" w:rsidRDefault="00000000" w:rsidRPr="00000000" w14:paraId="000001EC">
            <w:pPr>
              <w:pBdr>
                <w:top w:color="000000" w:space="1" w:sz="4" w:val="single"/>
                <w:right w:color="000000" w:space="4" w:sz="4" w:val="single"/>
              </w:pBdr>
              <w:tabs>
                <w:tab w:val="left" w:pos="360"/>
                <w:tab w:val="left" w:pos="1560"/>
              </w:tabs>
              <w:ind w:right="-143"/>
              <w:jc w:val="center"/>
              <w:rPr>
                <w:b w:val="0"/>
                <w:vertAlign w:val="baseline"/>
              </w:rPr>
            </w:pPr>
            <w:r w:rsidDel="00000000" w:rsidR="00000000" w:rsidRPr="00000000">
              <w:rPr>
                <w:b w:val="1"/>
                <w:vertAlign w:val="baseline"/>
                <w:rtl w:val="0"/>
              </w:rPr>
              <w:t xml:space="preserve">Категорія осіб, які зазнають опромінення</w:t>
            </w:r>
            <w:r w:rsidDel="00000000" w:rsidR="00000000" w:rsidRPr="00000000">
              <w:rPr>
                <w:rtl w:val="0"/>
              </w:rPr>
            </w:r>
          </w:p>
        </w:tc>
      </w:tr>
      <w:tr>
        <w:trPr>
          <w:cantSplit w:val="0"/>
          <w:tblHeader w:val="0"/>
        </w:trPr>
        <w:tc>
          <w:tcPr>
            <w:vMerge w:val="continue"/>
            <w:vAlign w:val="top"/>
          </w:tcPr>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vertAlign w:val="baseline"/>
              </w:rPr>
            </w:pPr>
            <w:r w:rsidDel="00000000" w:rsidR="00000000" w:rsidRPr="00000000">
              <w:rPr>
                <w:rtl w:val="0"/>
              </w:rPr>
            </w:r>
          </w:p>
        </w:tc>
        <w:tc>
          <w:tcPr>
            <w:vAlign w:val="top"/>
          </w:tcPr>
          <w:p w:rsidR="00000000" w:rsidDel="00000000" w:rsidP="00000000" w:rsidRDefault="00000000" w:rsidRPr="00000000" w14:paraId="000001F0">
            <w:pPr>
              <w:tabs>
                <w:tab w:val="left" w:pos="360"/>
                <w:tab w:val="left" w:pos="1560"/>
              </w:tabs>
              <w:jc w:val="center"/>
              <w:rPr>
                <w:b w:val="0"/>
                <w:vertAlign w:val="baseline"/>
              </w:rPr>
            </w:pPr>
            <w:r w:rsidDel="00000000" w:rsidR="00000000" w:rsidRPr="00000000">
              <w:rPr>
                <w:b w:val="1"/>
                <w:vertAlign w:val="baseline"/>
                <w:rtl w:val="0"/>
              </w:rPr>
              <w:t xml:space="preserve">А </w:t>
            </w:r>
            <w:r w:rsidDel="00000000" w:rsidR="00000000" w:rsidRPr="00000000">
              <w:rPr>
                <w:b w:val="1"/>
                <w:vertAlign w:val="superscript"/>
                <w:rtl w:val="0"/>
              </w:rPr>
              <w:t xml:space="preserve">а) б)</w:t>
            </w:r>
            <w:r w:rsidDel="00000000" w:rsidR="00000000" w:rsidRPr="00000000">
              <w:rPr>
                <w:rtl w:val="0"/>
              </w:rPr>
            </w:r>
          </w:p>
        </w:tc>
        <w:tc>
          <w:tcPr>
            <w:vAlign w:val="top"/>
          </w:tcPr>
          <w:p w:rsidR="00000000" w:rsidDel="00000000" w:rsidP="00000000" w:rsidRDefault="00000000" w:rsidRPr="00000000" w14:paraId="000001F1">
            <w:pPr>
              <w:tabs>
                <w:tab w:val="left" w:pos="360"/>
                <w:tab w:val="left" w:pos="1560"/>
              </w:tabs>
              <w:jc w:val="center"/>
              <w:rPr>
                <w:b w:val="0"/>
                <w:vertAlign w:val="baseline"/>
              </w:rPr>
            </w:pPr>
            <w:r w:rsidDel="00000000" w:rsidR="00000000" w:rsidRPr="00000000">
              <w:rPr>
                <w:b w:val="1"/>
                <w:vertAlign w:val="baseline"/>
                <w:rtl w:val="0"/>
              </w:rPr>
              <w:t xml:space="preserve">Б </w:t>
            </w:r>
            <w:r w:rsidDel="00000000" w:rsidR="00000000" w:rsidRPr="00000000">
              <w:rPr>
                <w:b w:val="1"/>
                <w:vertAlign w:val="superscript"/>
                <w:rtl w:val="0"/>
              </w:rPr>
              <w:t xml:space="preserve">а)</w:t>
            </w:r>
            <w:r w:rsidDel="00000000" w:rsidR="00000000" w:rsidRPr="00000000">
              <w:rPr>
                <w:rtl w:val="0"/>
              </w:rPr>
            </w:r>
          </w:p>
        </w:tc>
        <w:tc>
          <w:tcPr>
            <w:vAlign w:val="top"/>
          </w:tcPr>
          <w:p w:rsidR="00000000" w:rsidDel="00000000" w:rsidP="00000000" w:rsidRDefault="00000000" w:rsidRPr="00000000" w14:paraId="000001F2">
            <w:pPr>
              <w:tabs>
                <w:tab w:val="left" w:pos="360"/>
                <w:tab w:val="left" w:pos="1560"/>
              </w:tabs>
              <w:jc w:val="center"/>
              <w:rPr>
                <w:b w:val="0"/>
                <w:vertAlign w:val="baseline"/>
              </w:rPr>
            </w:pPr>
            <w:r w:rsidDel="00000000" w:rsidR="00000000" w:rsidRPr="00000000">
              <w:rPr>
                <w:b w:val="1"/>
                <w:vertAlign w:val="baseline"/>
                <w:rtl w:val="0"/>
              </w:rPr>
              <w:t xml:space="preserve">В </w:t>
            </w:r>
            <w:r w:rsidDel="00000000" w:rsidR="00000000" w:rsidRPr="00000000">
              <w:rPr>
                <w:b w:val="1"/>
                <w:vertAlign w:val="superscript"/>
                <w:rtl w:val="0"/>
              </w:rPr>
              <w:t xml:space="preserve">а)</w:t>
            </w:r>
            <w:r w:rsidDel="00000000" w:rsidR="00000000" w:rsidRPr="00000000">
              <w:rPr>
                <w:rtl w:val="0"/>
              </w:rPr>
            </w:r>
          </w:p>
        </w:tc>
      </w:tr>
      <w:tr>
        <w:trPr>
          <w:cantSplit w:val="0"/>
          <w:tblHeader w:val="0"/>
        </w:trPr>
        <w:tc>
          <w:tcPr>
            <w:vAlign w:val="top"/>
          </w:tcPr>
          <w:p w:rsidR="00000000" w:rsidDel="00000000" w:rsidP="00000000" w:rsidRDefault="00000000" w:rsidRPr="00000000" w14:paraId="000001F3">
            <w:pPr>
              <w:tabs>
                <w:tab w:val="left" w:pos="360"/>
                <w:tab w:val="left" w:pos="1560"/>
              </w:tabs>
              <w:rPr>
                <w:b w:val="0"/>
                <w:vertAlign w:val="baseline"/>
              </w:rPr>
            </w:pPr>
            <w:r w:rsidDel="00000000" w:rsidR="00000000" w:rsidRPr="00000000">
              <w:rPr>
                <w:b w:val="1"/>
                <w:vertAlign w:val="baseline"/>
                <w:rtl w:val="0"/>
              </w:rPr>
              <w:t xml:space="preserve">DL</w:t>
            </w:r>
            <w:r w:rsidDel="00000000" w:rsidR="00000000" w:rsidRPr="00000000">
              <w:rPr>
                <w:b w:val="1"/>
                <w:vertAlign w:val="subscript"/>
                <w:rtl w:val="0"/>
              </w:rPr>
              <w:t xml:space="preserve">E</w:t>
            </w:r>
            <w:r w:rsidDel="00000000" w:rsidR="00000000" w:rsidRPr="00000000">
              <w:rPr>
                <w:b w:val="1"/>
                <w:vertAlign w:val="baseline"/>
                <w:rtl w:val="0"/>
              </w:rPr>
              <w:t xml:space="preserve"> (ліміти ефективної дози)</w:t>
            </w:r>
            <w:r w:rsidDel="00000000" w:rsidR="00000000" w:rsidRPr="00000000">
              <w:rPr>
                <w:rtl w:val="0"/>
              </w:rPr>
            </w:r>
          </w:p>
        </w:tc>
        <w:tc>
          <w:tcPr>
            <w:vAlign w:val="top"/>
          </w:tcPr>
          <w:p w:rsidR="00000000" w:rsidDel="00000000" w:rsidP="00000000" w:rsidRDefault="00000000" w:rsidRPr="00000000" w14:paraId="000001F4">
            <w:pPr>
              <w:tabs>
                <w:tab w:val="left" w:pos="360"/>
                <w:tab w:val="left" w:pos="1560"/>
              </w:tabs>
              <w:jc w:val="center"/>
              <w:rPr>
                <w:vertAlign w:val="baseline"/>
              </w:rPr>
            </w:pPr>
            <w:r w:rsidDel="00000000" w:rsidR="00000000" w:rsidRPr="00000000">
              <w:rPr>
                <w:vertAlign w:val="baseline"/>
                <w:rtl w:val="0"/>
              </w:rPr>
              <w:t xml:space="preserve">20 </w:t>
            </w:r>
            <w:r w:rsidDel="00000000" w:rsidR="00000000" w:rsidRPr="00000000">
              <w:rPr>
                <w:vertAlign w:val="superscript"/>
                <w:rtl w:val="0"/>
              </w:rPr>
              <w:t xml:space="preserve">в)</w:t>
            </w:r>
            <w:r w:rsidDel="00000000" w:rsidR="00000000" w:rsidRPr="00000000">
              <w:rPr>
                <w:rtl w:val="0"/>
              </w:rPr>
            </w:r>
          </w:p>
        </w:tc>
        <w:tc>
          <w:tcPr>
            <w:vAlign w:val="top"/>
          </w:tcPr>
          <w:p w:rsidR="00000000" w:rsidDel="00000000" w:rsidP="00000000" w:rsidRDefault="00000000" w:rsidRPr="00000000" w14:paraId="000001F5">
            <w:pPr>
              <w:tabs>
                <w:tab w:val="left" w:pos="360"/>
                <w:tab w:val="left" w:pos="1560"/>
              </w:tabs>
              <w:jc w:val="center"/>
              <w:rPr>
                <w:vertAlign w:val="baseline"/>
              </w:rPr>
            </w:pPr>
            <w:r w:rsidDel="00000000" w:rsidR="00000000" w:rsidRPr="00000000">
              <w:rPr>
                <w:vertAlign w:val="baseline"/>
                <w:rtl w:val="0"/>
              </w:rPr>
              <w:t xml:space="preserve">2</w:t>
            </w:r>
          </w:p>
        </w:tc>
        <w:tc>
          <w:tcPr>
            <w:vAlign w:val="top"/>
          </w:tcPr>
          <w:p w:rsidR="00000000" w:rsidDel="00000000" w:rsidP="00000000" w:rsidRDefault="00000000" w:rsidRPr="00000000" w14:paraId="000001F6">
            <w:pPr>
              <w:tabs>
                <w:tab w:val="left" w:pos="360"/>
                <w:tab w:val="left" w:pos="1560"/>
              </w:tabs>
              <w:jc w:val="center"/>
              <w:rPr>
                <w:vertAlign w:val="baseline"/>
              </w:rPr>
            </w:pPr>
            <w:r w:rsidDel="00000000" w:rsidR="00000000" w:rsidRPr="00000000">
              <w:rPr>
                <w:vertAlign w:val="baseline"/>
                <w:rtl w:val="0"/>
              </w:rPr>
              <w:t xml:space="preserve">1</w:t>
            </w:r>
          </w:p>
        </w:tc>
      </w:tr>
      <w:tr>
        <w:trPr>
          <w:cantSplit w:val="0"/>
          <w:tblHeader w:val="0"/>
        </w:trPr>
        <w:tc>
          <w:tcPr>
            <w:vAlign w:val="top"/>
          </w:tcPr>
          <w:p w:rsidR="00000000" w:rsidDel="00000000" w:rsidP="00000000" w:rsidRDefault="00000000" w:rsidRPr="00000000" w14:paraId="000001F7">
            <w:pPr>
              <w:tabs>
                <w:tab w:val="left" w:pos="360"/>
                <w:tab w:val="left" w:pos="1560"/>
              </w:tabs>
              <w:rPr>
                <w:b w:val="0"/>
                <w:vertAlign w:val="baseline"/>
              </w:rPr>
            </w:pPr>
            <w:r w:rsidDel="00000000" w:rsidR="00000000" w:rsidRPr="00000000">
              <w:rPr>
                <w:b w:val="1"/>
                <w:vertAlign w:val="baseline"/>
                <w:rtl w:val="0"/>
              </w:rPr>
              <w:t xml:space="preserve">Ліміти еквівалентної дози зовнішнього опромінення:</w:t>
            </w:r>
            <w:r w:rsidDel="00000000" w:rsidR="00000000" w:rsidRPr="00000000">
              <w:rPr>
                <w:rtl w:val="0"/>
              </w:rPr>
            </w:r>
          </w:p>
        </w:tc>
        <w:tc>
          <w:tcPr>
            <w:vAlign w:val="top"/>
          </w:tcPr>
          <w:p w:rsidR="00000000" w:rsidDel="00000000" w:rsidP="00000000" w:rsidRDefault="00000000" w:rsidRPr="00000000" w14:paraId="000001F8">
            <w:pPr>
              <w:tabs>
                <w:tab w:val="left" w:pos="360"/>
                <w:tab w:val="left" w:pos="1560"/>
              </w:tabs>
              <w:jc w:val="center"/>
              <w:rPr>
                <w:vertAlign w:val="baseline"/>
              </w:rPr>
            </w:pPr>
            <w:r w:rsidDel="00000000" w:rsidR="00000000" w:rsidRPr="00000000">
              <w:rPr>
                <w:rtl w:val="0"/>
              </w:rPr>
            </w:r>
          </w:p>
        </w:tc>
        <w:tc>
          <w:tcPr>
            <w:vAlign w:val="top"/>
          </w:tcPr>
          <w:p w:rsidR="00000000" w:rsidDel="00000000" w:rsidP="00000000" w:rsidRDefault="00000000" w:rsidRPr="00000000" w14:paraId="000001F9">
            <w:pPr>
              <w:tabs>
                <w:tab w:val="left" w:pos="360"/>
                <w:tab w:val="left" w:pos="1560"/>
              </w:tabs>
              <w:jc w:val="center"/>
              <w:rPr>
                <w:vertAlign w:val="baseline"/>
              </w:rPr>
            </w:pPr>
            <w:r w:rsidDel="00000000" w:rsidR="00000000" w:rsidRPr="00000000">
              <w:rPr>
                <w:rtl w:val="0"/>
              </w:rPr>
            </w:r>
          </w:p>
        </w:tc>
        <w:tc>
          <w:tcPr>
            <w:vAlign w:val="top"/>
          </w:tcPr>
          <w:p w:rsidR="00000000" w:rsidDel="00000000" w:rsidP="00000000" w:rsidRDefault="00000000" w:rsidRPr="00000000" w14:paraId="000001FA">
            <w:pPr>
              <w:tabs>
                <w:tab w:val="left" w:pos="360"/>
                <w:tab w:val="left" w:pos="1560"/>
              </w:tabs>
              <w:jc w:val="center"/>
              <w:rP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1FB">
            <w:pPr>
              <w:tabs>
                <w:tab w:val="left" w:pos="360"/>
                <w:tab w:val="left" w:pos="1560"/>
              </w:tabs>
              <w:rPr>
                <w:b w:val="0"/>
                <w:vertAlign w:val="baseline"/>
              </w:rPr>
            </w:pPr>
            <w:r w:rsidDel="00000000" w:rsidR="00000000" w:rsidRPr="00000000">
              <w:rPr>
                <w:b w:val="1"/>
                <w:vertAlign w:val="baseline"/>
                <w:rtl w:val="0"/>
              </w:rPr>
              <w:t xml:space="preserve">- DL</w:t>
            </w:r>
            <w:r w:rsidDel="00000000" w:rsidR="00000000" w:rsidRPr="00000000">
              <w:rPr>
                <w:b w:val="1"/>
                <w:vertAlign w:val="subscript"/>
                <w:rtl w:val="0"/>
              </w:rPr>
              <w:t xml:space="preserve">lens</w:t>
            </w:r>
            <w:r w:rsidDel="00000000" w:rsidR="00000000" w:rsidRPr="00000000">
              <w:rPr>
                <w:b w:val="1"/>
                <w:vertAlign w:val="baseline"/>
                <w:rtl w:val="0"/>
              </w:rPr>
              <w:t xml:space="preserve"> (для кришталика ока)</w:t>
            </w:r>
            <w:r w:rsidDel="00000000" w:rsidR="00000000" w:rsidRPr="00000000">
              <w:rPr>
                <w:rtl w:val="0"/>
              </w:rPr>
            </w:r>
          </w:p>
        </w:tc>
        <w:tc>
          <w:tcPr>
            <w:vAlign w:val="top"/>
          </w:tcPr>
          <w:p w:rsidR="00000000" w:rsidDel="00000000" w:rsidP="00000000" w:rsidRDefault="00000000" w:rsidRPr="00000000" w14:paraId="000001FC">
            <w:pPr>
              <w:tabs>
                <w:tab w:val="left" w:pos="360"/>
                <w:tab w:val="left" w:pos="1560"/>
              </w:tabs>
              <w:jc w:val="center"/>
              <w:rPr>
                <w:vertAlign w:val="baseline"/>
              </w:rPr>
            </w:pPr>
            <w:r w:rsidDel="00000000" w:rsidR="00000000" w:rsidRPr="00000000">
              <w:rPr>
                <w:vertAlign w:val="baseline"/>
                <w:rtl w:val="0"/>
              </w:rPr>
              <w:t xml:space="preserve">150</w:t>
            </w:r>
          </w:p>
        </w:tc>
        <w:tc>
          <w:tcPr>
            <w:vAlign w:val="top"/>
          </w:tcPr>
          <w:p w:rsidR="00000000" w:rsidDel="00000000" w:rsidP="00000000" w:rsidRDefault="00000000" w:rsidRPr="00000000" w14:paraId="000001FD">
            <w:pPr>
              <w:tabs>
                <w:tab w:val="left" w:pos="360"/>
                <w:tab w:val="left" w:pos="1560"/>
              </w:tabs>
              <w:jc w:val="center"/>
              <w:rPr>
                <w:vertAlign w:val="baseline"/>
              </w:rPr>
            </w:pPr>
            <w:r w:rsidDel="00000000" w:rsidR="00000000" w:rsidRPr="00000000">
              <w:rPr>
                <w:vertAlign w:val="baseline"/>
                <w:rtl w:val="0"/>
              </w:rPr>
              <w:t xml:space="preserve">15</w:t>
            </w:r>
          </w:p>
        </w:tc>
        <w:tc>
          <w:tcPr>
            <w:vAlign w:val="top"/>
          </w:tcPr>
          <w:p w:rsidR="00000000" w:rsidDel="00000000" w:rsidP="00000000" w:rsidRDefault="00000000" w:rsidRPr="00000000" w14:paraId="000001FE">
            <w:pPr>
              <w:tabs>
                <w:tab w:val="left" w:pos="360"/>
                <w:tab w:val="left" w:pos="1560"/>
              </w:tabs>
              <w:jc w:val="center"/>
              <w:rPr>
                <w:vertAlign w:val="baseline"/>
              </w:rPr>
            </w:pPr>
            <w:r w:rsidDel="00000000" w:rsidR="00000000" w:rsidRPr="00000000">
              <w:rPr>
                <w:vertAlign w:val="baseline"/>
                <w:rtl w:val="0"/>
              </w:rPr>
              <w:t xml:space="preserve">15</w:t>
            </w:r>
          </w:p>
        </w:tc>
      </w:tr>
      <w:tr>
        <w:trPr>
          <w:cantSplit w:val="0"/>
          <w:tblHeader w:val="0"/>
        </w:trPr>
        <w:tc>
          <w:tcPr>
            <w:vAlign w:val="top"/>
          </w:tcPr>
          <w:p w:rsidR="00000000" w:rsidDel="00000000" w:rsidP="00000000" w:rsidRDefault="00000000" w:rsidRPr="00000000" w14:paraId="000001FF">
            <w:pPr>
              <w:tabs>
                <w:tab w:val="left" w:pos="360"/>
                <w:tab w:val="left" w:pos="1560"/>
              </w:tabs>
              <w:rPr>
                <w:b w:val="0"/>
                <w:vertAlign w:val="baseline"/>
              </w:rPr>
            </w:pPr>
            <w:r w:rsidDel="00000000" w:rsidR="00000000" w:rsidRPr="00000000">
              <w:rPr>
                <w:b w:val="1"/>
                <w:vertAlign w:val="baseline"/>
                <w:rtl w:val="0"/>
              </w:rPr>
              <w:t xml:space="preserve">-DL</w:t>
            </w:r>
            <w:r w:rsidDel="00000000" w:rsidR="00000000" w:rsidRPr="00000000">
              <w:rPr>
                <w:b w:val="1"/>
                <w:vertAlign w:val="subscript"/>
                <w:rtl w:val="0"/>
              </w:rPr>
              <w:t xml:space="preserve">skin</w:t>
            </w:r>
            <w:r w:rsidDel="00000000" w:rsidR="00000000" w:rsidRPr="00000000">
              <w:rPr>
                <w:b w:val="1"/>
                <w:vertAlign w:val="baseline"/>
                <w:rtl w:val="0"/>
              </w:rPr>
              <w:t xml:space="preserve"> (для шкіри)</w:t>
            </w:r>
            <w:r w:rsidDel="00000000" w:rsidR="00000000" w:rsidRPr="00000000">
              <w:rPr>
                <w:rtl w:val="0"/>
              </w:rPr>
            </w:r>
          </w:p>
        </w:tc>
        <w:tc>
          <w:tcPr>
            <w:vAlign w:val="top"/>
          </w:tcPr>
          <w:p w:rsidR="00000000" w:rsidDel="00000000" w:rsidP="00000000" w:rsidRDefault="00000000" w:rsidRPr="00000000" w14:paraId="00000200">
            <w:pPr>
              <w:tabs>
                <w:tab w:val="left" w:pos="360"/>
                <w:tab w:val="left" w:pos="1560"/>
              </w:tabs>
              <w:jc w:val="center"/>
              <w:rPr>
                <w:vertAlign w:val="baseline"/>
              </w:rPr>
            </w:pPr>
            <w:r w:rsidDel="00000000" w:rsidR="00000000" w:rsidRPr="00000000">
              <w:rPr>
                <w:vertAlign w:val="baseline"/>
                <w:rtl w:val="0"/>
              </w:rPr>
              <w:t xml:space="preserve">500</w:t>
            </w:r>
          </w:p>
        </w:tc>
        <w:tc>
          <w:tcPr>
            <w:vAlign w:val="top"/>
          </w:tcPr>
          <w:p w:rsidR="00000000" w:rsidDel="00000000" w:rsidP="00000000" w:rsidRDefault="00000000" w:rsidRPr="00000000" w14:paraId="00000201">
            <w:pPr>
              <w:tabs>
                <w:tab w:val="left" w:pos="360"/>
                <w:tab w:val="left" w:pos="1560"/>
              </w:tabs>
              <w:jc w:val="center"/>
              <w:rPr>
                <w:vertAlign w:val="baseline"/>
              </w:rPr>
            </w:pPr>
            <w:r w:rsidDel="00000000" w:rsidR="00000000" w:rsidRPr="00000000">
              <w:rPr>
                <w:vertAlign w:val="baseline"/>
                <w:rtl w:val="0"/>
              </w:rPr>
              <w:t xml:space="preserve">50</w:t>
            </w:r>
          </w:p>
        </w:tc>
        <w:tc>
          <w:tcPr>
            <w:vAlign w:val="top"/>
          </w:tcPr>
          <w:p w:rsidR="00000000" w:rsidDel="00000000" w:rsidP="00000000" w:rsidRDefault="00000000" w:rsidRPr="00000000" w14:paraId="00000202">
            <w:pPr>
              <w:tabs>
                <w:tab w:val="left" w:pos="360"/>
                <w:tab w:val="left" w:pos="1560"/>
              </w:tabs>
              <w:jc w:val="center"/>
              <w:rPr>
                <w:vertAlign w:val="baseline"/>
              </w:rPr>
            </w:pPr>
            <w:r w:rsidDel="00000000" w:rsidR="00000000" w:rsidRPr="00000000">
              <w:rPr>
                <w:vertAlign w:val="baseline"/>
                <w:rtl w:val="0"/>
              </w:rPr>
              <w:t xml:space="preserve">50</w:t>
            </w:r>
          </w:p>
        </w:tc>
      </w:tr>
      <w:tr>
        <w:trPr>
          <w:cantSplit w:val="0"/>
          <w:tblHeader w:val="0"/>
        </w:trPr>
        <w:tc>
          <w:tcPr>
            <w:vAlign w:val="top"/>
          </w:tcPr>
          <w:p w:rsidR="00000000" w:rsidDel="00000000" w:rsidP="00000000" w:rsidRDefault="00000000" w:rsidRPr="00000000" w14:paraId="00000203">
            <w:pPr>
              <w:tabs>
                <w:tab w:val="left" w:pos="360"/>
                <w:tab w:val="left" w:pos="1560"/>
              </w:tabs>
              <w:rPr>
                <w:b w:val="0"/>
                <w:vertAlign w:val="baseline"/>
              </w:rPr>
            </w:pPr>
            <w:r w:rsidDel="00000000" w:rsidR="00000000" w:rsidRPr="00000000">
              <w:rPr>
                <w:b w:val="1"/>
                <w:vertAlign w:val="baseline"/>
                <w:rtl w:val="0"/>
              </w:rPr>
              <w:t xml:space="preserve">-DL</w:t>
            </w:r>
            <w:r w:rsidDel="00000000" w:rsidR="00000000" w:rsidRPr="00000000">
              <w:rPr>
                <w:b w:val="1"/>
                <w:vertAlign w:val="subscript"/>
                <w:rtl w:val="0"/>
              </w:rPr>
              <w:t xml:space="preserve">extrim</w:t>
            </w:r>
            <w:r w:rsidDel="00000000" w:rsidR="00000000" w:rsidRPr="00000000">
              <w:rPr>
                <w:b w:val="1"/>
                <w:vertAlign w:val="baseline"/>
                <w:rtl w:val="0"/>
              </w:rPr>
              <w:t xml:space="preserve"> (для кістей та ступнів)</w:t>
            </w:r>
            <w:r w:rsidDel="00000000" w:rsidR="00000000" w:rsidRPr="00000000">
              <w:rPr>
                <w:rtl w:val="0"/>
              </w:rPr>
            </w:r>
          </w:p>
        </w:tc>
        <w:tc>
          <w:tcPr>
            <w:vAlign w:val="top"/>
          </w:tcPr>
          <w:p w:rsidR="00000000" w:rsidDel="00000000" w:rsidP="00000000" w:rsidRDefault="00000000" w:rsidRPr="00000000" w14:paraId="00000204">
            <w:pPr>
              <w:tabs>
                <w:tab w:val="left" w:pos="360"/>
                <w:tab w:val="left" w:pos="1560"/>
              </w:tabs>
              <w:jc w:val="center"/>
              <w:rPr>
                <w:vertAlign w:val="baseline"/>
              </w:rPr>
            </w:pPr>
            <w:r w:rsidDel="00000000" w:rsidR="00000000" w:rsidRPr="00000000">
              <w:rPr>
                <w:vertAlign w:val="baseline"/>
                <w:rtl w:val="0"/>
              </w:rPr>
              <w:t xml:space="preserve">50</w:t>
            </w:r>
          </w:p>
        </w:tc>
        <w:tc>
          <w:tcPr>
            <w:vAlign w:val="top"/>
          </w:tcPr>
          <w:p w:rsidR="00000000" w:rsidDel="00000000" w:rsidP="00000000" w:rsidRDefault="00000000" w:rsidRPr="00000000" w14:paraId="00000205">
            <w:pPr>
              <w:tabs>
                <w:tab w:val="left" w:pos="360"/>
                <w:tab w:val="left" w:pos="1560"/>
              </w:tabs>
              <w:jc w:val="center"/>
              <w:rPr>
                <w:vertAlign w:val="baseline"/>
              </w:rPr>
            </w:pPr>
            <w:r w:rsidDel="00000000" w:rsidR="00000000" w:rsidRPr="00000000">
              <w:rPr>
                <w:vertAlign w:val="baseline"/>
                <w:rtl w:val="0"/>
              </w:rPr>
              <w:t xml:space="preserve">50</w:t>
            </w:r>
          </w:p>
        </w:tc>
        <w:tc>
          <w:tcPr>
            <w:vAlign w:val="top"/>
          </w:tcPr>
          <w:p w:rsidR="00000000" w:rsidDel="00000000" w:rsidP="00000000" w:rsidRDefault="00000000" w:rsidRPr="00000000" w14:paraId="00000206">
            <w:pPr>
              <w:tabs>
                <w:tab w:val="left" w:pos="360"/>
                <w:tab w:val="left" w:pos="1560"/>
              </w:tabs>
              <w:jc w:val="center"/>
              <w:rPr>
                <w:vertAlign w:val="baseline"/>
              </w:rPr>
            </w:pPr>
            <w:r w:rsidDel="00000000" w:rsidR="00000000" w:rsidRPr="00000000">
              <w:rPr>
                <w:vertAlign w:val="baseline"/>
                <w:rtl w:val="0"/>
              </w:rPr>
              <w:t xml:space="preserve">- </w:t>
            </w:r>
          </w:p>
        </w:tc>
      </w:tr>
    </w:tbl>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Групи радіаційно-гігієничних регламентів</w:t>
      </w:r>
    </w:p>
    <w:tbl>
      <w:tblPr>
        <w:tblStyle w:val="Table12"/>
        <w:tblW w:w="956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09"/>
        <w:gridCol w:w="2835"/>
        <w:gridCol w:w="1985"/>
        <w:gridCol w:w="2939"/>
        <w:tblGridChange w:id="0">
          <w:tblGrid>
            <w:gridCol w:w="1809"/>
            <w:gridCol w:w="2835"/>
            <w:gridCol w:w="1985"/>
            <w:gridCol w:w="2939"/>
          </w:tblGrid>
        </w:tblGridChange>
      </w:tblGrid>
      <w:tr>
        <w:trPr>
          <w:cantSplit w:val="0"/>
          <w:tblHeader w:val="0"/>
        </w:trPr>
        <w:tc>
          <w:tcPr>
            <w:vAlign w:val="top"/>
          </w:tcPr>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Група регламентів</w:t>
            </w:r>
            <w:r w:rsidDel="00000000" w:rsidR="00000000" w:rsidRPr="00000000">
              <w:rPr>
                <w:rtl w:val="0"/>
              </w:rPr>
            </w:r>
          </w:p>
        </w:tc>
        <w:tc>
          <w:tcPr>
            <w:vAlign w:val="top"/>
          </w:tcPr>
          <w:p w:rsidR="00000000" w:rsidDel="00000000" w:rsidP="00000000" w:rsidRDefault="00000000" w:rsidRPr="00000000" w14:paraId="00000209">
            <w:pPr>
              <w:jc w:val="center"/>
              <w:rPr>
                <w:b w:val="0"/>
                <w:vertAlign w:val="baseline"/>
              </w:rPr>
            </w:pPr>
            <w:r w:rsidDel="00000000" w:rsidR="00000000" w:rsidRPr="00000000">
              <w:rPr>
                <w:b w:val="1"/>
                <w:vertAlign w:val="baseline"/>
                <w:rtl w:val="0"/>
              </w:rPr>
              <w:t xml:space="preserve">Мета встановлення</w:t>
            </w:r>
            <w:r w:rsidDel="00000000" w:rsidR="00000000" w:rsidRPr="00000000">
              <w:rPr>
                <w:rtl w:val="0"/>
              </w:rPr>
            </w:r>
          </w:p>
        </w:tc>
        <w:tc>
          <w:tcPr>
            <w:vAlign w:val="top"/>
          </w:tcPr>
          <w:p w:rsidR="00000000" w:rsidDel="00000000" w:rsidP="00000000" w:rsidRDefault="00000000" w:rsidRPr="00000000" w14:paraId="0000020A">
            <w:pPr>
              <w:jc w:val="center"/>
              <w:rPr>
                <w:b w:val="0"/>
                <w:vertAlign w:val="baseline"/>
              </w:rPr>
            </w:pPr>
            <w:r w:rsidDel="00000000" w:rsidR="00000000" w:rsidRPr="00000000">
              <w:rPr>
                <w:b w:val="1"/>
                <w:vertAlign w:val="baseline"/>
                <w:rtl w:val="0"/>
              </w:rPr>
              <w:t xml:space="preserve">Умови застосування</w:t>
            </w:r>
            <w:r w:rsidDel="00000000" w:rsidR="00000000" w:rsidRPr="00000000">
              <w:rPr>
                <w:rtl w:val="0"/>
              </w:rPr>
            </w:r>
          </w:p>
        </w:tc>
        <w:tc>
          <w:tcPr>
            <w:vAlign w:val="top"/>
          </w:tcPr>
          <w:p w:rsidR="00000000" w:rsidDel="00000000" w:rsidP="00000000" w:rsidRDefault="00000000" w:rsidRPr="00000000" w14:paraId="0000020B">
            <w:pPr>
              <w:jc w:val="center"/>
              <w:rPr>
                <w:b w:val="0"/>
                <w:vertAlign w:val="baseline"/>
              </w:rPr>
            </w:pPr>
            <w:r w:rsidDel="00000000" w:rsidR="00000000" w:rsidRPr="00000000">
              <w:rPr>
                <w:b w:val="1"/>
                <w:vertAlign w:val="baseline"/>
                <w:rtl w:val="0"/>
              </w:rPr>
              <w:t xml:space="preserve">Основні регламентовані величини</w:t>
            </w:r>
            <w:r w:rsidDel="00000000" w:rsidR="00000000" w:rsidRPr="00000000">
              <w:rPr>
                <w:rtl w:val="0"/>
              </w:rPr>
            </w:r>
          </w:p>
        </w:tc>
      </w:tr>
      <w:tr>
        <w:trPr>
          <w:cantSplit w:val="0"/>
          <w:tblHeader w:val="0"/>
        </w:trPr>
        <w:tc>
          <w:tcPr>
            <w:vAlign w:val="top"/>
          </w:tcPr>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24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Перша</w:t>
            </w:r>
            <w:r w:rsidDel="00000000" w:rsidR="00000000" w:rsidRPr="00000000">
              <w:rPr>
                <w:rtl w:val="0"/>
              </w:rPr>
            </w:r>
          </w:p>
        </w:tc>
        <w:tc>
          <w:tcPr>
            <w:vAlign w:val="top"/>
          </w:tcPr>
          <w:p w:rsidR="00000000" w:rsidDel="00000000" w:rsidP="00000000" w:rsidRDefault="00000000" w:rsidRPr="00000000" w14:paraId="0000020D">
            <w:pPr>
              <w:rPr>
                <w:vertAlign w:val="baseline"/>
              </w:rPr>
            </w:pPr>
            <w:r w:rsidDel="00000000" w:rsidR="00000000" w:rsidRPr="00000000">
              <w:rPr>
                <w:vertAlign w:val="baseline"/>
                <w:rtl w:val="0"/>
              </w:rPr>
              <w:t xml:space="preserve">Обмеження професійного опромінення</w:t>
            </w:r>
          </w:p>
        </w:tc>
        <w:tc>
          <w:tcPr>
            <w:vAlign w:val="top"/>
          </w:tcPr>
          <w:p w:rsidR="00000000" w:rsidDel="00000000" w:rsidP="00000000" w:rsidRDefault="00000000" w:rsidRPr="00000000" w14:paraId="0000020E">
            <w:pPr>
              <w:rPr>
                <w:vertAlign w:val="baseline"/>
              </w:rPr>
            </w:pPr>
            <w:r w:rsidDel="00000000" w:rsidR="00000000" w:rsidRPr="00000000">
              <w:rPr>
                <w:vertAlign w:val="baseline"/>
                <w:rtl w:val="0"/>
              </w:rPr>
              <w:t xml:space="preserve">Нормальна експлуатація індустріальних джерел</w:t>
            </w:r>
          </w:p>
        </w:tc>
        <w:tc>
          <w:tcPr>
            <w:vAlign w:val="top"/>
          </w:tcPr>
          <w:p w:rsidR="00000000" w:rsidDel="00000000" w:rsidP="00000000" w:rsidRDefault="00000000" w:rsidRPr="00000000" w14:paraId="0000020F">
            <w:pPr>
              <w:numPr>
                <w:ilvl w:val="0"/>
                <w:numId w:val="11"/>
              </w:numPr>
              <w:ind w:left="360" w:hanging="360"/>
              <w:rPr>
                <w:vertAlign w:val="baseline"/>
              </w:rPr>
            </w:pPr>
            <w:r w:rsidDel="00000000" w:rsidR="00000000" w:rsidRPr="00000000">
              <w:rPr>
                <w:vertAlign w:val="baseline"/>
                <w:rtl w:val="0"/>
              </w:rPr>
              <w:t xml:space="preserve">Ліміти доз</w:t>
            </w:r>
          </w:p>
          <w:p w:rsidR="00000000" w:rsidDel="00000000" w:rsidP="00000000" w:rsidRDefault="00000000" w:rsidRPr="00000000" w14:paraId="00000210">
            <w:pPr>
              <w:numPr>
                <w:ilvl w:val="0"/>
                <w:numId w:val="11"/>
              </w:numPr>
              <w:ind w:left="360" w:hanging="360"/>
              <w:rPr>
                <w:vertAlign w:val="baseline"/>
              </w:rPr>
            </w:pPr>
            <w:r w:rsidDel="00000000" w:rsidR="00000000" w:rsidRPr="00000000">
              <w:rPr>
                <w:vertAlign w:val="baseline"/>
                <w:rtl w:val="0"/>
              </w:rPr>
              <w:t xml:space="preserve">Похідні рівні</w:t>
            </w:r>
          </w:p>
          <w:p w:rsidR="00000000" w:rsidDel="00000000" w:rsidP="00000000" w:rsidRDefault="00000000" w:rsidRPr="00000000" w14:paraId="00000211">
            <w:pPr>
              <w:numPr>
                <w:ilvl w:val="0"/>
                <w:numId w:val="11"/>
              </w:numPr>
              <w:ind w:left="360" w:hanging="360"/>
              <w:rPr>
                <w:vertAlign w:val="baseline"/>
              </w:rPr>
            </w:pPr>
            <w:r w:rsidDel="00000000" w:rsidR="00000000" w:rsidRPr="00000000">
              <w:rPr>
                <w:vertAlign w:val="baseline"/>
                <w:rtl w:val="0"/>
              </w:rPr>
              <w:t xml:space="preserve">Допустимі рівні</w:t>
            </w:r>
          </w:p>
          <w:p w:rsidR="00000000" w:rsidDel="00000000" w:rsidP="00000000" w:rsidRDefault="00000000" w:rsidRPr="00000000" w14:paraId="00000212">
            <w:pPr>
              <w:numPr>
                <w:ilvl w:val="0"/>
                <w:numId w:val="11"/>
              </w:numPr>
              <w:ind w:left="360" w:hanging="360"/>
              <w:rPr>
                <w:vertAlign w:val="baseline"/>
              </w:rPr>
            </w:pPr>
            <w:r w:rsidDel="00000000" w:rsidR="00000000" w:rsidRPr="00000000">
              <w:rPr>
                <w:vertAlign w:val="baseline"/>
                <w:rtl w:val="0"/>
              </w:rPr>
              <w:t xml:space="preserve">Контрольні рівні</w:t>
            </w:r>
          </w:p>
        </w:tc>
      </w:tr>
      <w:tr>
        <w:trPr>
          <w:cantSplit w:val="0"/>
          <w:tblHeader w:val="0"/>
        </w:trPr>
        <w:tc>
          <w:tcPr>
            <w:vAlign w:val="top"/>
          </w:tcPr>
          <w:p w:rsidR="00000000" w:rsidDel="00000000" w:rsidP="00000000" w:rsidRDefault="00000000" w:rsidRPr="00000000" w14:paraId="00000213">
            <w:pPr>
              <w:jc w:val="center"/>
              <w:rPr>
                <w:b w:val="0"/>
                <w:vertAlign w:val="baseline"/>
              </w:rPr>
            </w:pPr>
            <w:r w:rsidDel="00000000" w:rsidR="00000000" w:rsidRPr="00000000">
              <w:rPr>
                <w:b w:val="1"/>
                <w:vertAlign w:val="baseline"/>
                <w:rtl w:val="0"/>
              </w:rPr>
              <w:t xml:space="preserve">Друга</w:t>
            </w:r>
            <w:r w:rsidDel="00000000" w:rsidR="00000000" w:rsidRPr="00000000">
              <w:rPr>
                <w:rtl w:val="0"/>
              </w:rPr>
            </w:r>
          </w:p>
        </w:tc>
        <w:tc>
          <w:tcPr>
            <w:vAlign w:val="top"/>
          </w:tcPr>
          <w:p w:rsidR="00000000" w:rsidDel="00000000" w:rsidP="00000000" w:rsidRDefault="00000000" w:rsidRPr="00000000" w14:paraId="00000214">
            <w:pPr>
              <w:rPr>
                <w:vertAlign w:val="baseline"/>
              </w:rPr>
            </w:pPr>
            <w:r w:rsidDel="00000000" w:rsidR="00000000" w:rsidRPr="00000000">
              <w:rPr>
                <w:vertAlign w:val="baseline"/>
                <w:rtl w:val="0"/>
              </w:rPr>
              <w:t xml:space="preserve">Обмеження медичного опромінення</w:t>
            </w:r>
          </w:p>
        </w:tc>
        <w:tc>
          <w:tcPr>
            <w:vAlign w:val="top"/>
          </w:tcPr>
          <w:p w:rsidR="00000000" w:rsidDel="00000000" w:rsidP="00000000" w:rsidRDefault="00000000" w:rsidRPr="00000000" w14:paraId="00000215">
            <w:pPr>
              <w:rPr>
                <w:vertAlign w:val="baseline"/>
              </w:rPr>
            </w:pPr>
            <w:r w:rsidDel="00000000" w:rsidR="00000000" w:rsidRPr="00000000">
              <w:rPr>
                <w:vertAlign w:val="baseline"/>
                <w:rtl w:val="0"/>
              </w:rPr>
              <w:t xml:space="preserve">Медична практика</w:t>
            </w:r>
          </w:p>
        </w:tc>
        <w:tc>
          <w:tcPr>
            <w:vAlign w:val="top"/>
          </w:tcPr>
          <w:p w:rsidR="00000000" w:rsidDel="00000000" w:rsidP="00000000" w:rsidRDefault="00000000" w:rsidRPr="00000000" w14:paraId="00000216">
            <w:pPr>
              <w:rPr>
                <w:vertAlign w:val="baseline"/>
              </w:rPr>
            </w:pPr>
            <w:r w:rsidDel="00000000" w:rsidR="00000000" w:rsidRPr="00000000">
              <w:rPr>
                <w:vertAlign w:val="baseline"/>
                <w:rtl w:val="0"/>
              </w:rPr>
              <w:t xml:space="preserve"> Рекомендовані граничні рівні</w:t>
            </w:r>
          </w:p>
        </w:tc>
      </w:tr>
      <w:tr>
        <w:trPr>
          <w:cantSplit w:val="0"/>
          <w:tblHeader w:val="0"/>
        </w:trPr>
        <w:tc>
          <w:tcPr>
            <w:vAlign w:val="top"/>
          </w:tcPr>
          <w:p w:rsidR="00000000" w:rsidDel="00000000" w:rsidP="00000000" w:rsidRDefault="00000000" w:rsidRPr="00000000" w14:paraId="00000217">
            <w:pPr>
              <w:jc w:val="center"/>
              <w:rPr>
                <w:b w:val="0"/>
                <w:vertAlign w:val="baseline"/>
              </w:rPr>
            </w:pPr>
            <w:r w:rsidDel="00000000" w:rsidR="00000000" w:rsidRPr="00000000">
              <w:rPr>
                <w:b w:val="1"/>
                <w:vertAlign w:val="baseline"/>
                <w:rtl w:val="0"/>
              </w:rPr>
              <w:t xml:space="preserve">Третя</w:t>
            </w:r>
            <w:r w:rsidDel="00000000" w:rsidR="00000000" w:rsidRPr="00000000">
              <w:rPr>
                <w:rtl w:val="0"/>
              </w:rPr>
            </w:r>
          </w:p>
        </w:tc>
        <w:tc>
          <w:tcPr>
            <w:vAlign w:val="top"/>
          </w:tcPr>
          <w:p w:rsidR="00000000" w:rsidDel="00000000" w:rsidP="00000000" w:rsidRDefault="00000000" w:rsidRPr="00000000" w14:paraId="00000218">
            <w:pPr>
              <w:rPr>
                <w:vertAlign w:val="baseline"/>
              </w:rPr>
            </w:pPr>
            <w:r w:rsidDel="00000000" w:rsidR="00000000" w:rsidRPr="00000000">
              <w:rPr>
                <w:vertAlign w:val="baseline"/>
                <w:rtl w:val="0"/>
              </w:rPr>
              <w:t xml:space="preserve">Відвертання втручанням доз аварійного опромінення</w:t>
            </w:r>
          </w:p>
        </w:tc>
        <w:tc>
          <w:tcPr>
            <w:vAlign w:val="top"/>
          </w:tcPr>
          <w:p w:rsidR="00000000" w:rsidDel="00000000" w:rsidP="00000000" w:rsidRDefault="00000000" w:rsidRPr="00000000" w14:paraId="00000219">
            <w:pPr>
              <w:rPr>
                <w:vertAlign w:val="baseline"/>
              </w:rPr>
            </w:pPr>
            <w:r w:rsidDel="00000000" w:rsidR="00000000" w:rsidRPr="00000000">
              <w:rPr>
                <w:vertAlign w:val="baseline"/>
                <w:rtl w:val="0"/>
              </w:rPr>
              <w:t xml:space="preserve">Радіаційні та радіаційно-ядерні аварії</w:t>
            </w:r>
          </w:p>
        </w:tc>
        <w:tc>
          <w:tcPr>
            <w:vAlign w:val="top"/>
          </w:tcPr>
          <w:p w:rsidR="00000000" w:rsidDel="00000000" w:rsidP="00000000" w:rsidRDefault="00000000" w:rsidRPr="00000000" w14:paraId="0000021A">
            <w:pPr>
              <w:numPr>
                <w:ilvl w:val="0"/>
                <w:numId w:val="12"/>
              </w:numPr>
              <w:ind w:left="360" w:hanging="360"/>
              <w:rPr>
                <w:vertAlign w:val="baseline"/>
              </w:rPr>
            </w:pPr>
            <w:r w:rsidDel="00000000" w:rsidR="00000000" w:rsidRPr="00000000">
              <w:rPr>
                <w:vertAlign w:val="baseline"/>
                <w:rtl w:val="0"/>
              </w:rPr>
              <w:t xml:space="preserve">Рівні втручання</w:t>
            </w:r>
          </w:p>
          <w:p w:rsidR="00000000" w:rsidDel="00000000" w:rsidP="00000000" w:rsidRDefault="00000000" w:rsidRPr="00000000" w14:paraId="0000021B">
            <w:pPr>
              <w:numPr>
                <w:ilvl w:val="0"/>
                <w:numId w:val="12"/>
              </w:numPr>
              <w:ind w:left="360" w:hanging="360"/>
              <w:rPr>
                <w:vertAlign w:val="baseline"/>
              </w:rPr>
            </w:pPr>
            <w:r w:rsidDel="00000000" w:rsidR="00000000" w:rsidRPr="00000000">
              <w:rPr>
                <w:vertAlign w:val="baseline"/>
                <w:rtl w:val="0"/>
              </w:rPr>
              <w:t xml:space="preserve">Рівні дії</w:t>
            </w:r>
          </w:p>
        </w:tc>
      </w:tr>
      <w:tr>
        <w:trPr>
          <w:cantSplit w:val="0"/>
          <w:tblHeader w:val="0"/>
        </w:trPr>
        <w:tc>
          <w:tcPr>
            <w:vAlign w:val="top"/>
          </w:tcPr>
          <w:p w:rsidR="00000000" w:rsidDel="00000000" w:rsidP="00000000" w:rsidRDefault="00000000" w:rsidRPr="00000000" w14:paraId="0000021C">
            <w:pPr>
              <w:jc w:val="center"/>
              <w:rPr>
                <w:b w:val="0"/>
                <w:vertAlign w:val="baseline"/>
              </w:rPr>
            </w:pPr>
            <w:r w:rsidDel="00000000" w:rsidR="00000000" w:rsidRPr="00000000">
              <w:rPr>
                <w:b w:val="1"/>
                <w:vertAlign w:val="baseline"/>
                <w:rtl w:val="0"/>
              </w:rPr>
              <w:t xml:space="preserve">Четверта</w:t>
            </w:r>
            <w:r w:rsidDel="00000000" w:rsidR="00000000" w:rsidRPr="00000000">
              <w:rPr>
                <w:rtl w:val="0"/>
              </w:rPr>
            </w:r>
          </w:p>
        </w:tc>
        <w:tc>
          <w:tcPr>
            <w:vAlign w:val="top"/>
          </w:tcPr>
          <w:p w:rsidR="00000000" w:rsidDel="00000000" w:rsidP="00000000" w:rsidRDefault="00000000" w:rsidRPr="00000000" w14:paraId="0000021D">
            <w:pPr>
              <w:rPr>
                <w:vertAlign w:val="baseline"/>
              </w:rPr>
            </w:pPr>
            <w:r w:rsidDel="00000000" w:rsidR="00000000" w:rsidRPr="00000000">
              <w:rPr>
                <w:vertAlign w:val="baseline"/>
                <w:rtl w:val="0"/>
              </w:rPr>
              <w:t xml:space="preserve">Відвертання втручанням доз опромінення від техногенно підсилених джерел</w:t>
            </w:r>
          </w:p>
        </w:tc>
        <w:tc>
          <w:tcPr>
            <w:vAlign w:val="top"/>
          </w:tcPr>
          <w:p w:rsidR="00000000" w:rsidDel="00000000" w:rsidP="00000000" w:rsidRDefault="00000000" w:rsidRPr="00000000" w14:paraId="0000021E">
            <w:pPr>
              <w:rPr>
                <w:vertAlign w:val="baseline"/>
              </w:rPr>
            </w:pPr>
            <w:r w:rsidDel="00000000" w:rsidR="00000000" w:rsidRPr="00000000">
              <w:rPr>
                <w:vertAlign w:val="baseline"/>
                <w:rtl w:val="0"/>
              </w:rPr>
              <w:t xml:space="preserve">Техногенне підсилення природних джерел</w:t>
            </w:r>
          </w:p>
        </w:tc>
        <w:tc>
          <w:tcPr>
            <w:vAlign w:val="top"/>
          </w:tcPr>
          <w:p w:rsidR="00000000" w:rsidDel="00000000" w:rsidP="00000000" w:rsidRDefault="00000000" w:rsidRPr="00000000" w14:paraId="0000021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36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Рівні втручання</w:t>
            </w:r>
          </w:p>
          <w:p w:rsidR="00000000" w:rsidDel="00000000" w:rsidP="00000000" w:rsidRDefault="00000000" w:rsidRPr="00000000" w14:paraId="00000220">
            <w:pPr>
              <w:numPr>
                <w:ilvl w:val="0"/>
                <w:numId w:val="12"/>
              </w:numPr>
              <w:ind w:left="360" w:hanging="360"/>
              <w:rPr>
                <w:vertAlign w:val="baseline"/>
              </w:rPr>
            </w:pPr>
            <w:r w:rsidDel="00000000" w:rsidR="00000000" w:rsidRPr="00000000">
              <w:rPr>
                <w:vertAlign w:val="baseline"/>
                <w:rtl w:val="0"/>
              </w:rPr>
              <w:t xml:space="preserve">Рівні дії</w:t>
            </w:r>
          </w:p>
        </w:tc>
      </w:tr>
    </w:tbl>
    <w:p w:rsidR="00000000" w:rsidDel="00000000" w:rsidP="00000000" w:rsidRDefault="00000000" w:rsidRPr="00000000" w14:paraId="00000221">
      <w:pPr>
        <w:pStyle w:val="Heading6"/>
        <w:rPr>
          <w:sz w:val="24"/>
          <w:szCs w:val="24"/>
          <w:vertAlign w:val="baseline"/>
        </w:rPr>
      </w:pPr>
      <w:r w:rsidDel="00000000" w:rsidR="00000000" w:rsidRPr="00000000">
        <w:rPr>
          <w:b w:val="1"/>
          <w:sz w:val="24"/>
          <w:szCs w:val="24"/>
          <w:vertAlign w:val="baseline"/>
          <w:rtl w:val="0"/>
        </w:rPr>
        <w:t xml:space="preserve">3. Методи визначення радіоактивності та дози</w:t>
      </w:r>
      <w:r w:rsidDel="00000000" w:rsidR="00000000" w:rsidRPr="00000000">
        <w:rPr>
          <w:rtl w:val="0"/>
        </w:rPr>
      </w:r>
    </w:p>
    <w:tbl>
      <w:tblPr>
        <w:tblStyle w:val="Table13"/>
        <w:tblW w:w="9570.0" w:type="dxa"/>
        <w:jc w:val="left"/>
        <w:tblInd w:w="4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785"/>
        <w:gridCol w:w="4785"/>
        <w:tblGridChange w:id="0">
          <w:tblGrid>
            <w:gridCol w:w="4785"/>
            <w:gridCol w:w="4785"/>
          </w:tblGrid>
        </w:tblGridChange>
      </w:tblGrid>
      <w:tr>
        <w:trPr>
          <w:cantSplit w:val="0"/>
          <w:trHeight w:val="386" w:hRule="atLeast"/>
          <w:tblHeader w:val="0"/>
        </w:trPr>
        <w:tc>
          <w:tcPr>
            <w:vAlign w:val="top"/>
          </w:tcPr>
          <w:p w:rsidR="00000000" w:rsidDel="00000000" w:rsidP="00000000" w:rsidRDefault="00000000" w:rsidRPr="00000000" w14:paraId="00000222">
            <w:pPr>
              <w:tabs>
                <w:tab w:val="left" w:pos="360"/>
                <w:tab w:val="left" w:pos="1560"/>
              </w:tabs>
              <w:jc w:val="center"/>
              <w:rPr>
                <w:b w:val="0"/>
                <w:vertAlign w:val="baseline"/>
              </w:rPr>
            </w:pPr>
            <w:r w:rsidDel="00000000" w:rsidR="00000000" w:rsidRPr="00000000">
              <w:rPr>
                <w:b w:val="1"/>
                <w:vertAlign w:val="baseline"/>
                <w:rtl w:val="0"/>
              </w:rPr>
              <w:t xml:space="preserve">Радіоактивності</w:t>
            </w:r>
            <w:r w:rsidDel="00000000" w:rsidR="00000000" w:rsidRPr="00000000">
              <w:rPr>
                <w:rtl w:val="0"/>
              </w:rPr>
            </w:r>
          </w:p>
        </w:tc>
        <w:tc>
          <w:tcPr>
            <w:vAlign w:val="top"/>
          </w:tcPr>
          <w:p w:rsidR="00000000" w:rsidDel="00000000" w:rsidP="00000000" w:rsidRDefault="00000000" w:rsidRPr="00000000" w14:paraId="00000223">
            <w:pPr>
              <w:keepNext w:val="1"/>
              <w:keepLines w:val="0"/>
              <w:pageBreakBefore w:val="0"/>
              <w:widowControl w:val="1"/>
              <w:pBdr>
                <w:top w:space="0" w:sz="0" w:val="nil"/>
                <w:left w:space="0" w:sz="0" w:val="nil"/>
                <w:bottom w:space="0" w:sz="0" w:val="nil"/>
                <w:right w:space="0" w:sz="0" w:val="nil"/>
                <w:between w:space="0" w:sz="0" w:val="nil"/>
              </w:pBdr>
              <w:shd w:fill="auto" w:val="clear"/>
              <w:tabs>
                <w:tab w:val="left" w:pos="360"/>
                <w:tab w:val="left" w:pos="1560"/>
              </w:tabs>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Дози</w:t>
            </w:r>
          </w:p>
        </w:tc>
      </w:tr>
      <w:tr>
        <w:trPr>
          <w:cantSplit w:val="0"/>
          <w:tblHeader w:val="0"/>
        </w:trPr>
        <w:tc>
          <w:tcPr>
            <w:vAlign w:val="top"/>
          </w:tcPr>
          <w:p w:rsidR="00000000" w:rsidDel="00000000" w:rsidP="00000000" w:rsidRDefault="00000000" w:rsidRPr="00000000" w14:paraId="00000224">
            <w:pPr>
              <w:numPr>
                <w:ilvl w:val="0"/>
                <w:numId w:val="17"/>
              </w:numPr>
              <w:tabs>
                <w:tab w:val="left" w:pos="360"/>
                <w:tab w:val="left" w:pos="1560"/>
              </w:tabs>
              <w:ind w:left="927" w:hanging="360"/>
              <w:rPr>
                <w:vertAlign w:val="baseline"/>
              </w:rPr>
            </w:pPr>
            <w:r w:rsidDel="00000000" w:rsidR="00000000" w:rsidRPr="00000000">
              <w:rPr>
                <w:vertAlign w:val="baseline"/>
                <w:rtl w:val="0"/>
              </w:rPr>
              <w:t xml:space="preserve">Іонізаційний</w:t>
            </w:r>
          </w:p>
          <w:p w:rsidR="00000000" w:rsidDel="00000000" w:rsidP="00000000" w:rsidRDefault="00000000" w:rsidRPr="00000000" w14:paraId="00000225">
            <w:pPr>
              <w:numPr>
                <w:ilvl w:val="0"/>
                <w:numId w:val="17"/>
              </w:numPr>
              <w:tabs>
                <w:tab w:val="left" w:pos="360"/>
                <w:tab w:val="left" w:pos="1560"/>
              </w:tabs>
              <w:ind w:left="927" w:hanging="360"/>
              <w:rPr>
                <w:vertAlign w:val="baseline"/>
              </w:rPr>
            </w:pPr>
            <w:r w:rsidDel="00000000" w:rsidR="00000000" w:rsidRPr="00000000">
              <w:rPr>
                <w:vertAlign w:val="baseline"/>
                <w:rtl w:val="0"/>
              </w:rPr>
              <w:t xml:space="preserve">Люмінесцентний (сцинтиляційний)</w:t>
            </w:r>
          </w:p>
          <w:p w:rsidR="00000000" w:rsidDel="00000000" w:rsidP="00000000" w:rsidRDefault="00000000" w:rsidRPr="00000000" w14:paraId="00000226">
            <w:pPr>
              <w:numPr>
                <w:ilvl w:val="0"/>
                <w:numId w:val="17"/>
              </w:numPr>
              <w:tabs>
                <w:tab w:val="left" w:pos="360"/>
                <w:tab w:val="left" w:pos="1560"/>
              </w:tabs>
              <w:ind w:left="927" w:hanging="360"/>
              <w:rPr>
                <w:vertAlign w:val="baseline"/>
              </w:rPr>
            </w:pPr>
            <w:r w:rsidDel="00000000" w:rsidR="00000000" w:rsidRPr="00000000">
              <w:rPr>
                <w:vertAlign w:val="baseline"/>
                <w:rtl w:val="0"/>
              </w:rPr>
              <w:t xml:space="preserve">Калориметричний</w:t>
            </w:r>
          </w:p>
          <w:p w:rsidR="00000000" w:rsidDel="00000000" w:rsidP="00000000" w:rsidRDefault="00000000" w:rsidRPr="00000000" w14:paraId="00000227">
            <w:pPr>
              <w:numPr>
                <w:ilvl w:val="0"/>
                <w:numId w:val="17"/>
              </w:numPr>
              <w:tabs>
                <w:tab w:val="left" w:pos="360"/>
                <w:tab w:val="left" w:pos="1560"/>
              </w:tabs>
              <w:ind w:left="927" w:hanging="360"/>
              <w:rPr>
                <w:vertAlign w:val="baseline"/>
              </w:rPr>
            </w:pPr>
            <w:r w:rsidDel="00000000" w:rsidR="00000000" w:rsidRPr="00000000">
              <w:rPr>
                <w:vertAlign w:val="baseline"/>
                <w:rtl w:val="0"/>
              </w:rPr>
              <w:t xml:space="preserve">Хімічний</w:t>
            </w:r>
          </w:p>
          <w:p w:rsidR="00000000" w:rsidDel="00000000" w:rsidP="00000000" w:rsidRDefault="00000000" w:rsidRPr="00000000" w14:paraId="00000228">
            <w:pPr>
              <w:numPr>
                <w:ilvl w:val="0"/>
                <w:numId w:val="17"/>
              </w:numPr>
              <w:tabs>
                <w:tab w:val="left" w:pos="360"/>
                <w:tab w:val="left" w:pos="1560"/>
              </w:tabs>
              <w:ind w:left="927" w:hanging="360"/>
              <w:rPr>
                <w:vertAlign w:val="baseline"/>
              </w:rPr>
            </w:pPr>
            <w:r w:rsidDel="00000000" w:rsidR="00000000" w:rsidRPr="00000000">
              <w:rPr>
                <w:vertAlign w:val="baseline"/>
                <w:rtl w:val="0"/>
              </w:rPr>
              <w:t xml:space="preserve">Фотографічний (фотохімічний)</w:t>
            </w:r>
          </w:p>
          <w:p w:rsidR="00000000" w:rsidDel="00000000" w:rsidP="00000000" w:rsidRDefault="00000000" w:rsidRPr="00000000" w14:paraId="00000229">
            <w:pPr>
              <w:numPr>
                <w:ilvl w:val="0"/>
                <w:numId w:val="17"/>
              </w:numPr>
              <w:tabs>
                <w:tab w:val="left" w:pos="360"/>
                <w:tab w:val="left" w:pos="1560"/>
              </w:tabs>
              <w:ind w:left="927" w:hanging="360"/>
              <w:rPr>
                <w:vertAlign w:val="baseline"/>
              </w:rPr>
            </w:pPr>
            <w:r w:rsidDel="00000000" w:rsidR="00000000" w:rsidRPr="00000000">
              <w:rPr>
                <w:vertAlign w:val="baseline"/>
                <w:rtl w:val="0"/>
              </w:rPr>
              <w:t xml:space="preserve">Біологічний</w:t>
            </w:r>
          </w:p>
          <w:p w:rsidR="00000000" w:rsidDel="00000000" w:rsidP="00000000" w:rsidRDefault="00000000" w:rsidRPr="00000000" w14:paraId="0000022A">
            <w:pPr>
              <w:numPr>
                <w:ilvl w:val="0"/>
                <w:numId w:val="17"/>
              </w:numPr>
              <w:tabs>
                <w:tab w:val="left" w:pos="360"/>
                <w:tab w:val="left" w:pos="1560"/>
              </w:tabs>
              <w:ind w:left="927" w:hanging="360"/>
              <w:rPr>
                <w:vertAlign w:val="baseline"/>
              </w:rPr>
            </w:pPr>
            <w:r w:rsidDel="00000000" w:rsidR="00000000" w:rsidRPr="00000000">
              <w:rPr>
                <w:vertAlign w:val="baseline"/>
                <w:rtl w:val="0"/>
              </w:rPr>
              <w:t xml:space="preserve">Математичний (розрахунковий)</w:t>
            </w:r>
          </w:p>
        </w:tc>
        <w:tc>
          <w:tcPr>
            <w:vAlign w:val="top"/>
          </w:tcPr>
          <w:p w:rsidR="00000000" w:rsidDel="00000000" w:rsidP="00000000" w:rsidRDefault="00000000" w:rsidRPr="00000000" w14:paraId="0000022B">
            <w:pPr>
              <w:numPr>
                <w:ilvl w:val="0"/>
                <w:numId w:val="18"/>
              </w:numPr>
              <w:tabs>
                <w:tab w:val="left" w:pos="360"/>
                <w:tab w:val="left" w:pos="1560"/>
              </w:tabs>
              <w:ind w:left="927" w:hanging="360"/>
              <w:rPr>
                <w:vertAlign w:val="baseline"/>
              </w:rPr>
            </w:pPr>
            <w:r w:rsidDel="00000000" w:rsidR="00000000" w:rsidRPr="00000000">
              <w:rPr>
                <w:vertAlign w:val="baseline"/>
                <w:rtl w:val="0"/>
              </w:rPr>
              <w:t xml:space="preserve">Іонізаційний</w:t>
            </w:r>
          </w:p>
          <w:p w:rsidR="00000000" w:rsidDel="00000000" w:rsidP="00000000" w:rsidRDefault="00000000" w:rsidRPr="00000000" w14:paraId="0000022C">
            <w:pPr>
              <w:numPr>
                <w:ilvl w:val="0"/>
                <w:numId w:val="18"/>
              </w:numPr>
              <w:tabs>
                <w:tab w:val="left" w:pos="360"/>
                <w:tab w:val="left" w:pos="1560"/>
              </w:tabs>
              <w:ind w:left="927" w:hanging="360"/>
              <w:rPr>
                <w:vertAlign w:val="baseline"/>
              </w:rPr>
            </w:pPr>
            <w:r w:rsidDel="00000000" w:rsidR="00000000" w:rsidRPr="00000000">
              <w:rPr>
                <w:vertAlign w:val="baseline"/>
                <w:rtl w:val="0"/>
              </w:rPr>
              <w:t xml:space="preserve">Сцинтиляційний</w:t>
            </w:r>
          </w:p>
          <w:p w:rsidR="00000000" w:rsidDel="00000000" w:rsidP="00000000" w:rsidRDefault="00000000" w:rsidRPr="00000000" w14:paraId="0000022D">
            <w:pPr>
              <w:pStyle w:val="Heading4"/>
              <w:numPr>
                <w:ilvl w:val="0"/>
                <w:numId w:val="18"/>
              </w:numPr>
              <w:tabs>
                <w:tab w:val="left" w:pos="5580"/>
                <w:tab w:val="right" w:pos="9355"/>
                <w:tab w:val="left" w:pos="360"/>
                <w:tab w:val="left" w:pos="1560"/>
              </w:tabs>
              <w:ind w:left="927" w:hanging="360"/>
              <w:jc w:val="left"/>
              <w:rPr>
                <w:sz w:val="24"/>
                <w:szCs w:val="24"/>
                <w:vertAlign w:val="baseline"/>
              </w:rPr>
            </w:pPr>
            <w:r w:rsidDel="00000000" w:rsidR="00000000" w:rsidRPr="00000000">
              <w:rPr>
                <w:sz w:val="24"/>
                <w:szCs w:val="24"/>
                <w:vertAlign w:val="baseline"/>
                <w:rtl w:val="0"/>
              </w:rPr>
              <w:t xml:space="preserve">Товстих емульсій</w:t>
            </w:r>
          </w:p>
        </w:tc>
      </w:tr>
    </w:tbl>
    <w:p w:rsidR="00000000" w:rsidDel="00000000" w:rsidP="00000000" w:rsidRDefault="00000000" w:rsidRPr="00000000" w14:paraId="0000022E">
      <w:pPr>
        <w:jc w:val="center"/>
        <w:rPr>
          <w:b w:val="0"/>
          <w:vertAlign w:val="baseline"/>
        </w:rPr>
      </w:pPr>
      <w:r w:rsidDel="00000000" w:rsidR="00000000" w:rsidRPr="00000000">
        <w:rPr>
          <w:rtl w:val="0"/>
        </w:rPr>
      </w:r>
    </w:p>
    <w:p w:rsidR="00000000" w:rsidDel="00000000" w:rsidP="00000000" w:rsidRDefault="00000000" w:rsidRPr="00000000" w14:paraId="0000022F">
      <w:pPr>
        <w:jc w:val="both"/>
        <w:rPr>
          <w:vertAlign w:val="baseline"/>
        </w:rPr>
      </w:pPr>
      <w:r w:rsidDel="00000000" w:rsidR="00000000" w:rsidRPr="00000000">
        <w:rPr>
          <w:vertAlign w:val="baseline"/>
          <w:rtl w:val="0"/>
        </w:rPr>
        <w:t xml:space="preserve">4. </w:t>
      </w:r>
      <w:r w:rsidDel="00000000" w:rsidR="00000000" w:rsidRPr="00000000">
        <w:drawing>
          <wp:anchor allowOverlap="1" behindDoc="0" distB="0" distT="0" distL="114300" distR="114300" hidden="0" layoutInCell="1" locked="0" relativeHeight="0" simplePos="0">
            <wp:simplePos x="0" y="0"/>
            <wp:positionH relativeFrom="column">
              <wp:posOffset>1752600</wp:posOffset>
            </wp:positionH>
            <wp:positionV relativeFrom="paragraph">
              <wp:posOffset>0</wp:posOffset>
            </wp:positionV>
            <wp:extent cx="2743200" cy="1228725"/>
            <wp:effectExtent b="0" l="0" r="0" t="0"/>
            <wp:wrapNone/>
            <wp:docPr id="1050" name="image6.png"/>
            <a:graphic>
              <a:graphicData uri="http://schemas.openxmlformats.org/drawingml/2006/picture">
                <pic:pic>
                  <pic:nvPicPr>
                    <pic:cNvPr id="0" name="image6.png"/>
                    <pic:cNvPicPr preferRelativeResize="0"/>
                  </pic:nvPicPr>
                  <pic:blipFill>
                    <a:blip r:embed="rId18"/>
                    <a:srcRect b="0" l="0" r="0" t="0"/>
                    <a:stretch>
                      <a:fillRect/>
                    </a:stretch>
                  </pic:blipFill>
                  <pic:spPr>
                    <a:xfrm>
                      <a:off x="0" y="0"/>
                      <a:ext cx="2743200" cy="1228725"/>
                    </a:xfrm>
                    <a:prstGeom prst="rect"/>
                    <a:ln/>
                  </pic:spPr>
                </pic:pic>
              </a:graphicData>
            </a:graphic>
          </wp:anchor>
        </w:drawing>
      </w:r>
    </w:p>
    <w:p w:rsidR="00000000" w:rsidDel="00000000" w:rsidP="00000000" w:rsidRDefault="00000000" w:rsidRPr="00000000" w14:paraId="00000230">
      <w:pPr>
        <w:jc w:val="both"/>
        <w:rPr>
          <w:vertAlign w:val="baseline"/>
        </w:rPr>
      </w:pPr>
      <w:r w:rsidDel="00000000" w:rsidR="00000000" w:rsidRPr="00000000">
        <w:rPr>
          <w:rtl w:val="0"/>
        </w:rPr>
      </w:r>
    </w:p>
    <w:p w:rsidR="00000000" w:rsidDel="00000000" w:rsidP="00000000" w:rsidRDefault="00000000" w:rsidRPr="00000000" w14:paraId="00000231">
      <w:pPr>
        <w:jc w:val="both"/>
        <w:rPr>
          <w:vertAlign w:val="baseline"/>
        </w:rPr>
      </w:pPr>
      <w:r w:rsidDel="00000000" w:rsidR="00000000" w:rsidRPr="00000000">
        <w:rPr>
          <w:rtl w:val="0"/>
        </w:rPr>
      </w:r>
    </w:p>
    <w:p w:rsidR="00000000" w:rsidDel="00000000" w:rsidP="00000000" w:rsidRDefault="00000000" w:rsidRPr="00000000" w14:paraId="00000232">
      <w:pPr>
        <w:jc w:val="both"/>
        <w:rPr>
          <w:vertAlign w:val="baseline"/>
        </w:rPr>
      </w:pPr>
      <w:r w:rsidDel="00000000" w:rsidR="00000000" w:rsidRPr="00000000">
        <w:rPr>
          <w:rtl w:val="0"/>
        </w:rPr>
      </w:r>
    </w:p>
    <w:p w:rsidR="00000000" w:rsidDel="00000000" w:rsidP="00000000" w:rsidRDefault="00000000" w:rsidRPr="00000000" w14:paraId="00000233">
      <w:pPr>
        <w:jc w:val="both"/>
        <w:rPr>
          <w:vertAlign w:val="baseline"/>
        </w:rPr>
      </w:pPr>
      <w:r w:rsidDel="00000000" w:rsidR="00000000" w:rsidRPr="00000000">
        <w:rPr>
          <w:vertAlign w:val="baseline"/>
          <w:rtl w:val="0"/>
        </w:rPr>
        <w:t xml:space="preserve">                                         </w:t>
      </w:r>
      <w:r w:rsidDel="00000000" w:rsidR="00000000" w:rsidRPr="00000000">
        <w:rPr>
          <w:vertAlign w:val="baseline"/>
        </w:rPr>
        <w:pict>
          <v:shape id="_x0000_s6" style="width:184pt;height:25pt;" type="#_x0000_t75">
            <v:imagedata r:id="rId5" o:title=""/>
          </v:shape>
          <o:OLEObject DrawAspect="Content" r:id="rId6" ObjectID="_1071485114" ProgID="Word.Picture.8" ShapeID="_x0000_s6" Type="Embed"/>
        </w:pic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1205865</wp:posOffset>
            </wp:positionH>
            <wp:positionV relativeFrom="paragraph">
              <wp:posOffset>475615</wp:posOffset>
            </wp:positionV>
            <wp:extent cx="3581400" cy="1958340"/>
            <wp:effectExtent b="0" l="0" r="0" t="0"/>
            <wp:wrapTopAndBottom distB="0" distT="0"/>
            <wp:docPr id="1052" name="image8.jpg"/>
            <a:graphic>
              <a:graphicData uri="http://schemas.openxmlformats.org/drawingml/2006/picture">
                <pic:pic>
                  <pic:nvPicPr>
                    <pic:cNvPr id="0" name="image8.jpg"/>
                    <pic:cNvPicPr preferRelativeResize="0"/>
                  </pic:nvPicPr>
                  <pic:blipFill>
                    <a:blip r:embed="rId22"/>
                    <a:srcRect b="0" l="0" r="0" t="0"/>
                    <a:stretch>
                      <a:fillRect/>
                    </a:stretch>
                  </pic:blipFill>
                  <pic:spPr>
                    <a:xfrm>
                      <a:off x="0" y="0"/>
                      <a:ext cx="3581400" cy="1958340"/>
                    </a:xfrm>
                    <a:prstGeom prst="rect"/>
                    <a:ln/>
                  </pic:spPr>
                </pic:pic>
              </a:graphicData>
            </a:graphic>
          </wp:anchor>
        </w:drawing>
      </w:r>
    </w:p>
    <w:p w:rsidR="00000000" w:rsidDel="00000000" w:rsidP="00000000" w:rsidRDefault="00000000" w:rsidRPr="00000000" w14:paraId="00000234">
      <w:pPr>
        <w:ind w:left="2832" w:firstLine="0"/>
        <w:jc w:val="both"/>
        <w:rPr>
          <w:vertAlign w:val="subscript"/>
        </w:rPr>
      </w:pPr>
      <w:r w:rsidDel="00000000" w:rsidR="00000000" w:rsidRPr="00000000">
        <w:rPr>
          <w:vertAlign w:val="subscript"/>
          <w:rtl w:val="0"/>
        </w:rPr>
        <w:t xml:space="preserve">                                                                                                                                                                                              </w:t>
      </w:r>
      <w:r w:rsidDel="00000000" w:rsidR="00000000" w:rsidRPr="00000000">
        <w:rPr>
          <w:vertAlign w:val="subscript"/>
        </w:rPr>
        <w:pict>
          <v:shape id="_x0000_s7" style="width:142pt;height:35pt;" type="#_x0000_t75">
            <v:imagedata r:id="rId7" o:title=""/>
          </v:shape>
          <o:OLEObject DrawAspect="Content" r:id="rId8" ObjectID="_1242071640" ProgID="Equation.3" ShapeID="_x0000_s7" Type="Embed"/>
        </w:pict>
      </w:r>
      <w:r w:rsidDel="00000000" w:rsidR="00000000" w:rsidRPr="00000000">
        <w:rPr>
          <w:rtl w:val="0"/>
        </w:rPr>
      </w:r>
    </w:p>
    <w:p w:rsidR="00000000" w:rsidDel="00000000" w:rsidP="00000000" w:rsidRDefault="00000000" w:rsidRPr="00000000" w14:paraId="00000235">
      <w:pPr>
        <w:jc w:val="both"/>
        <w:rPr>
          <w:vertAlign w:val="baseline"/>
        </w:rPr>
      </w:pPr>
      <w:r w:rsidDel="00000000" w:rsidR="00000000" w:rsidRPr="00000000">
        <w:rPr>
          <w:rtl w:val="0"/>
        </w:rPr>
      </w:r>
    </w:p>
    <w:p w:rsidR="00000000" w:rsidDel="00000000" w:rsidP="00000000" w:rsidRDefault="00000000" w:rsidRPr="00000000" w14:paraId="00000236">
      <w:pPr>
        <w:jc w:val="both"/>
        <w:rP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1981200</wp:posOffset>
            </wp:positionH>
            <wp:positionV relativeFrom="paragraph">
              <wp:posOffset>216534</wp:posOffset>
            </wp:positionV>
            <wp:extent cx="2294890" cy="2653665"/>
            <wp:effectExtent b="0" l="0" r="0" t="0"/>
            <wp:wrapNone/>
            <wp:docPr id="1051" name="image9.png"/>
            <a:graphic>
              <a:graphicData uri="http://schemas.openxmlformats.org/drawingml/2006/picture">
                <pic:pic>
                  <pic:nvPicPr>
                    <pic:cNvPr id="0" name="image9.png"/>
                    <pic:cNvPicPr preferRelativeResize="0"/>
                  </pic:nvPicPr>
                  <pic:blipFill>
                    <a:blip r:embed="rId24"/>
                    <a:srcRect b="0" l="0" r="0" t="0"/>
                    <a:stretch>
                      <a:fillRect/>
                    </a:stretch>
                  </pic:blipFill>
                  <pic:spPr>
                    <a:xfrm>
                      <a:off x="0" y="0"/>
                      <a:ext cx="2294890" cy="2653665"/>
                    </a:xfrm>
                    <a:prstGeom prst="rect"/>
                    <a:ln/>
                  </pic:spPr>
                </pic:pic>
              </a:graphicData>
            </a:graphic>
          </wp:anchor>
        </w:drawing>
      </w:r>
    </w:p>
    <w:p w:rsidR="00000000" w:rsidDel="00000000" w:rsidP="00000000" w:rsidRDefault="00000000" w:rsidRPr="00000000" w14:paraId="00000237">
      <w:pPr>
        <w:jc w:val="both"/>
        <w:rPr>
          <w:vertAlign w:val="baseline"/>
        </w:rPr>
      </w:pPr>
      <w:r w:rsidDel="00000000" w:rsidR="00000000" w:rsidRPr="00000000">
        <w:rPr>
          <w:rtl w:val="0"/>
        </w:rPr>
      </w:r>
    </w:p>
    <w:p w:rsidR="00000000" w:rsidDel="00000000" w:rsidP="00000000" w:rsidRDefault="00000000" w:rsidRPr="00000000" w14:paraId="00000238">
      <w:pPr>
        <w:jc w:val="both"/>
        <w:rPr>
          <w:vertAlign w:val="baseline"/>
        </w:rPr>
      </w:pPr>
      <w:r w:rsidDel="00000000" w:rsidR="00000000" w:rsidRPr="00000000">
        <w:rPr>
          <w:rtl w:val="0"/>
        </w:rPr>
      </w:r>
    </w:p>
    <w:p w:rsidR="00000000" w:rsidDel="00000000" w:rsidP="00000000" w:rsidRDefault="00000000" w:rsidRPr="00000000" w14:paraId="00000239">
      <w:pPr>
        <w:widowControl w:val="0"/>
        <w:ind w:left="360" w:firstLine="720"/>
        <w:rPr>
          <w:vertAlign w:val="baseline"/>
        </w:rPr>
      </w:pPr>
      <w:r w:rsidDel="00000000" w:rsidR="00000000" w:rsidRPr="00000000">
        <w:rPr>
          <w:vertAlign w:val="baseline"/>
          <w:rtl w:val="0"/>
        </w:rPr>
        <w:t xml:space="preserve">6.</w:t>
      </w:r>
    </w:p>
    <w:p w:rsidR="00000000" w:rsidDel="00000000" w:rsidP="00000000" w:rsidRDefault="00000000" w:rsidRPr="00000000" w14:paraId="0000023A">
      <w:pPr>
        <w:widowControl w:val="0"/>
        <w:ind w:left="360" w:firstLine="720"/>
        <w:rPr>
          <w:vertAlign w:val="baseline"/>
        </w:rPr>
      </w:pPr>
      <w:r w:rsidDel="00000000" w:rsidR="00000000" w:rsidRPr="00000000">
        <w:rPr>
          <w:vertAlign w:val="baseline"/>
          <w:rtl w:val="0"/>
        </w:rPr>
        <w:t xml:space="preserve">…</w:t>
      </w:r>
    </w:p>
    <w:p w:rsidR="00000000" w:rsidDel="00000000" w:rsidP="00000000" w:rsidRDefault="00000000" w:rsidRPr="00000000" w14:paraId="0000023B">
      <w:pPr>
        <w:widowControl w:val="0"/>
        <w:ind w:left="357" w:firstLine="363"/>
        <w:rPr>
          <w:b w:val="0"/>
          <w:vertAlign w:val="baseline"/>
        </w:rPr>
      </w:pPr>
      <w:r w:rsidDel="00000000" w:rsidR="00000000" w:rsidRPr="00000000">
        <w:rPr>
          <w:rtl w:val="0"/>
        </w:rPr>
      </w:r>
    </w:p>
    <w:p w:rsidR="00000000" w:rsidDel="00000000" w:rsidP="00000000" w:rsidRDefault="00000000" w:rsidRPr="00000000" w14:paraId="0000023C">
      <w:pPr>
        <w:widowControl w:val="0"/>
        <w:ind w:left="357" w:firstLine="363"/>
        <w:rPr>
          <w:b w:val="0"/>
          <w:vertAlign w:val="baseline"/>
        </w:rPr>
      </w:pPr>
      <w:r w:rsidDel="00000000" w:rsidR="00000000" w:rsidRPr="00000000">
        <w:rPr>
          <w:rtl w:val="0"/>
        </w:rPr>
      </w:r>
    </w:p>
    <w:p w:rsidR="00000000" w:rsidDel="00000000" w:rsidP="00000000" w:rsidRDefault="00000000" w:rsidRPr="00000000" w14:paraId="0000023D">
      <w:pPr>
        <w:widowControl w:val="0"/>
        <w:ind w:left="357" w:firstLine="363"/>
        <w:rPr>
          <w:b w:val="0"/>
          <w:vertAlign w:val="baseline"/>
        </w:rPr>
      </w:pPr>
      <w:r w:rsidDel="00000000" w:rsidR="00000000" w:rsidRPr="00000000">
        <w:rPr>
          <w:rtl w:val="0"/>
        </w:rPr>
      </w:r>
    </w:p>
    <w:p w:rsidR="00000000" w:rsidDel="00000000" w:rsidP="00000000" w:rsidRDefault="00000000" w:rsidRPr="00000000" w14:paraId="0000023E">
      <w:pPr>
        <w:widowControl w:val="0"/>
        <w:ind w:left="357" w:firstLine="363"/>
        <w:rPr>
          <w:b w:val="0"/>
          <w:vertAlign w:val="baseline"/>
        </w:rPr>
      </w:pPr>
      <w:r w:rsidDel="00000000" w:rsidR="00000000" w:rsidRPr="00000000">
        <w:rPr>
          <w:rtl w:val="0"/>
        </w:rPr>
      </w:r>
    </w:p>
    <w:p w:rsidR="00000000" w:rsidDel="00000000" w:rsidP="00000000" w:rsidRDefault="00000000" w:rsidRPr="00000000" w14:paraId="0000023F">
      <w:pPr>
        <w:widowControl w:val="0"/>
        <w:ind w:left="357" w:firstLine="363"/>
        <w:rPr>
          <w:b w:val="0"/>
          <w:vertAlign w:val="baseline"/>
        </w:rPr>
      </w:pPr>
      <w:r w:rsidDel="00000000" w:rsidR="00000000" w:rsidRPr="00000000">
        <w:rPr>
          <w:rtl w:val="0"/>
        </w:rPr>
      </w:r>
    </w:p>
    <w:p w:rsidR="00000000" w:rsidDel="00000000" w:rsidP="00000000" w:rsidRDefault="00000000" w:rsidRPr="00000000" w14:paraId="00000240">
      <w:pPr>
        <w:widowControl w:val="0"/>
        <w:ind w:left="357" w:firstLine="363"/>
        <w:rPr>
          <w:b w:val="0"/>
          <w:vertAlign w:val="baseline"/>
        </w:rPr>
      </w:pPr>
      <w:r w:rsidDel="00000000" w:rsidR="00000000" w:rsidRPr="00000000">
        <w:rPr>
          <w:rtl w:val="0"/>
        </w:rPr>
      </w:r>
    </w:p>
    <w:p w:rsidR="00000000" w:rsidDel="00000000" w:rsidP="00000000" w:rsidRDefault="00000000" w:rsidRPr="00000000" w14:paraId="00000241">
      <w:pPr>
        <w:widowControl w:val="0"/>
        <w:ind w:left="357" w:firstLine="363"/>
        <w:rPr>
          <w:b w:val="0"/>
          <w:vertAlign w:val="baseline"/>
        </w:rPr>
      </w:pPr>
      <w:r w:rsidDel="00000000" w:rsidR="00000000" w:rsidRPr="00000000">
        <w:rPr>
          <w:rtl w:val="0"/>
        </w:rPr>
      </w:r>
    </w:p>
    <w:p w:rsidR="00000000" w:rsidDel="00000000" w:rsidP="00000000" w:rsidRDefault="00000000" w:rsidRPr="00000000" w14:paraId="00000242">
      <w:pPr>
        <w:widowControl w:val="0"/>
        <w:ind w:left="357" w:firstLine="363"/>
        <w:rPr>
          <w:b w:val="0"/>
          <w:vertAlign w:val="baseline"/>
        </w:rPr>
      </w:pPr>
      <w:r w:rsidDel="00000000" w:rsidR="00000000" w:rsidRPr="00000000">
        <w:rPr>
          <w:rtl w:val="0"/>
        </w:rPr>
      </w:r>
    </w:p>
    <w:p w:rsidR="00000000" w:rsidDel="00000000" w:rsidP="00000000" w:rsidRDefault="00000000" w:rsidRPr="00000000" w14:paraId="00000243">
      <w:pPr>
        <w:widowControl w:val="0"/>
        <w:ind w:left="357" w:firstLine="363"/>
        <w:rPr>
          <w:b w:val="0"/>
          <w:vertAlign w:val="baseline"/>
        </w:rPr>
      </w:pPr>
      <w:r w:rsidDel="00000000" w:rsidR="00000000" w:rsidRPr="00000000">
        <w:rPr>
          <w:rtl w:val="0"/>
        </w:rPr>
      </w:r>
    </w:p>
    <w:p w:rsidR="00000000" w:rsidDel="00000000" w:rsidP="00000000" w:rsidRDefault="00000000" w:rsidRPr="00000000" w14:paraId="00000244">
      <w:pPr>
        <w:widowControl w:val="0"/>
        <w:ind w:left="3177" w:firstLine="363.0000000000001"/>
        <w:rPr>
          <w:b w:val="0"/>
          <w:vertAlign w:val="baseline"/>
        </w:rPr>
      </w:pPr>
      <w:r w:rsidDel="00000000" w:rsidR="00000000" w:rsidRPr="00000000">
        <w:rPr>
          <w:b w:val="1"/>
          <w:vertAlign w:val="baseline"/>
          <w:rtl w:val="0"/>
        </w:rPr>
        <w:t xml:space="preserve">Камера Вільсона</w:t>
      </w:r>
      <w:r w:rsidDel="00000000" w:rsidR="00000000" w:rsidRPr="00000000">
        <w:rPr>
          <w:rtl w:val="0"/>
        </w:rPr>
      </w:r>
    </w:p>
    <w:p w:rsidR="00000000" w:rsidDel="00000000" w:rsidP="00000000" w:rsidRDefault="00000000" w:rsidRPr="00000000" w14:paraId="00000245">
      <w:pPr>
        <w:widowControl w:val="0"/>
        <w:jc w:val="both"/>
        <w:rPr>
          <w:b w:val="0"/>
          <w:vertAlign w:val="baseline"/>
        </w:rPr>
      </w:pPr>
      <w:r w:rsidDel="00000000" w:rsidR="00000000" w:rsidRPr="00000000">
        <w:rPr>
          <w:b w:val="1"/>
          <w:vertAlign w:val="baseline"/>
          <w:rtl w:val="0"/>
        </w:rPr>
        <w:t xml:space="preserve">7.</w:t>
      </w:r>
      <w:r w:rsidDel="00000000" w:rsidR="00000000" w:rsidRPr="00000000">
        <w:rPr>
          <w:rtl w:val="0"/>
        </w:rPr>
      </w:r>
    </w:p>
    <w:p w:rsidR="00000000" w:rsidDel="00000000" w:rsidP="00000000" w:rsidRDefault="00000000" w:rsidRPr="00000000" w14:paraId="00000246">
      <w:pPr>
        <w:widowControl w:val="0"/>
        <w:ind w:left="357" w:firstLine="363"/>
        <w:rPr>
          <w:b w:val="0"/>
          <w:vertAlign w:val="baseline"/>
        </w:rPr>
      </w:pPr>
      <w:r w:rsidDel="00000000" w:rsidR="00000000" w:rsidRPr="00000000">
        <w:rPr>
          <w:rtl w:val="0"/>
        </w:rPr>
      </w:r>
    </w:p>
    <w:p w:rsidR="00000000" w:rsidDel="00000000" w:rsidP="00000000" w:rsidRDefault="00000000" w:rsidRPr="00000000" w14:paraId="00000247">
      <w:pPr>
        <w:numPr>
          <w:ilvl w:val="0"/>
          <w:numId w:val="18"/>
        </w:numPr>
        <w:ind w:left="927" w:hanging="360"/>
        <w:jc w:val="center"/>
        <w:rPr>
          <w:vertAlign w:val="baseline"/>
        </w:rPr>
      </w:pPr>
      <w:r w:rsidDel="00000000" w:rsidR="00000000" w:rsidRPr="00000000">
        <w:rPr>
          <w:vertAlign w:val="baseline"/>
        </w:rPr>
        <w:pict>
          <v:shape id="_x0000_s8" style="width:318pt;height:154pt;" type="#_x0000_t75">
            <v:imagedata r:id="rId9" o:title=""/>
          </v:shape>
          <o:OLEObject DrawAspect="Content" r:id="rId10" ObjectID="_1242071753" ProgID="" ShapeID="_x0000_s8" Type="Embed"/>
        </w:pic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952500</wp:posOffset>
                </wp:positionH>
                <wp:positionV relativeFrom="paragraph">
                  <wp:posOffset>1727200</wp:posOffset>
                </wp:positionV>
                <wp:extent cx="3781425" cy="189230"/>
                <wp:effectExtent b="0" l="0" r="0" t="0"/>
                <wp:wrapNone/>
                <wp:docPr id="1047" name=""/>
                <a:graphic>
                  <a:graphicData uri="http://schemas.microsoft.com/office/word/2010/wordprocessingShape">
                    <wps:wsp>
                      <wps:cNvSpPr/>
                      <wps:cNvPr id="14" name="Shape 14"/>
                      <wps:spPr>
                        <a:xfrm>
                          <a:off x="3460050" y="3690148"/>
                          <a:ext cx="3771900" cy="179705"/>
                        </a:xfrm>
                        <a:prstGeom prst="rect">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952500</wp:posOffset>
                </wp:positionH>
                <wp:positionV relativeFrom="paragraph">
                  <wp:posOffset>1727200</wp:posOffset>
                </wp:positionV>
                <wp:extent cx="3781425" cy="189230"/>
                <wp:effectExtent b="0" l="0" r="0" t="0"/>
                <wp:wrapNone/>
                <wp:docPr id="1047" name="image27.png"/>
                <a:graphic>
                  <a:graphicData uri="http://schemas.openxmlformats.org/drawingml/2006/picture">
                    <pic:pic>
                      <pic:nvPicPr>
                        <pic:cNvPr id="0" name="image27.png"/>
                        <pic:cNvPicPr preferRelativeResize="0"/>
                      </pic:nvPicPr>
                      <pic:blipFill>
                        <a:blip r:embed="rId40"/>
                        <a:srcRect/>
                        <a:stretch>
                          <a:fillRect/>
                        </a:stretch>
                      </pic:blipFill>
                      <pic:spPr>
                        <a:xfrm>
                          <a:off x="0" y="0"/>
                          <a:ext cx="3781425" cy="189230"/>
                        </a:xfrm>
                        <a:prstGeom prst="rect"/>
                        <a:ln/>
                      </pic:spPr>
                    </pic:pic>
                  </a:graphicData>
                </a:graphic>
              </wp:anchor>
            </w:drawing>
          </mc:Fallback>
        </mc:AlternateContent>
      </w:r>
    </w:p>
    <w:p w:rsidR="00000000" w:rsidDel="00000000" w:rsidP="00000000" w:rsidRDefault="00000000" w:rsidRPr="00000000" w14:paraId="00000248">
      <w:pPr>
        <w:spacing w:after="120" w:lineRule="auto"/>
        <w:rPr>
          <w:b w:val="0"/>
          <w:vertAlign w:val="baseline"/>
        </w:rPr>
      </w:pPr>
      <w:r w:rsidDel="00000000" w:rsidR="00000000" w:rsidRPr="00000000">
        <w:rPr>
          <w:vertAlign w:val="baseline"/>
          <w:rtl w:val="0"/>
        </w:rPr>
        <w:t xml:space="preserve">8. </w:t>
      </w:r>
      <w:r w:rsidDel="00000000" w:rsidR="00000000" w:rsidRPr="00000000">
        <w:rPr>
          <w:b w:val="1"/>
          <w:vertAlign w:val="baseline"/>
          <w:rtl w:val="0"/>
        </w:rPr>
        <w:t xml:space="preserve">Основні радіаційні величини та їхні одиниці</w:t>
      </w:r>
      <w:r w:rsidDel="00000000" w:rsidR="00000000" w:rsidRPr="00000000">
        <w:rPr>
          <w:rtl w:val="0"/>
        </w:rPr>
      </w:r>
    </w:p>
    <w:tbl>
      <w:tblPr>
        <w:tblStyle w:val="Table14"/>
        <w:tblW w:w="9288.0" w:type="dxa"/>
        <w:jc w:val="left"/>
        <w:tblInd w:w="0.0" w:type="dxa"/>
        <w:tblBorders>
          <w:top w:color="000000" w:space="0" w:sz="4" w:val="single"/>
          <w:left w:color="000000" w:space="0" w:sz="4" w:val="single"/>
          <w:bottom w:color="000000" w:space="0" w:sz="4" w:val="single"/>
          <w:right w:color="000000" w:space="0" w:sz="4" w:val="single"/>
          <w:insideH w:color="000000" w:space="0" w:sz="6" w:val="single"/>
          <w:insideV w:color="000000" w:space="0" w:sz="6" w:val="single"/>
        </w:tblBorders>
        <w:tblLayout w:type="fixed"/>
        <w:tblLook w:val="0000"/>
      </w:tblPr>
      <w:tblGrid>
        <w:gridCol w:w="2448"/>
        <w:gridCol w:w="1980"/>
        <w:gridCol w:w="1980"/>
        <w:gridCol w:w="2880"/>
        <w:tblGridChange w:id="0">
          <w:tblGrid>
            <w:gridCol w:w="2448"/>
            <w:gridCol w:w="1980"/>
            <w:gridCol w:w="1980"/>
            <w:gridCol w:w="2880"/>
          </w:tblGrid>
        </w:tblGridChange>
      </w:tblGrid>
      <w:tr>
        <w:trPr>
          <w:cantSplit w:val="0"/>
          <w:tblHeader w:val="0"/>
        </w:trPr>
        <w:tc>
          <w:tcPr>
            <w:vMerge w:val="restart"/>
            <w:tcBorders>
              <w:top w:color="000000" w:space="0" w:sz="4"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249">
            <w:pPr>
              <w:jc w:val="both"/>
              <w:rPr>
                <w:i w:val="0"/>
                <w:vertAlign w:val="baseline"/>
              </w:rPr>
            </w:pPr>
            <w:r w:rsidDel="00000000" w:rsidR="00000000" w:rsidRPr="00000000">
              <w:rPr>
                <w:i w:val="1"/>
                <w:vertAlign w:val="baseline"/>
                <w:rtl w:val="0"/>
              </w:rPr>
              <w:t xml:space="preserve">Фізична величина</w:t>
            </w:r>
            <w:r w:rsidDel="00000000" w:rsidR="00000000" w:rsidRPr="00000000">
              <w:rPr>
                <w:rtl w:val="0"/>
              </w:rPr>
            </w:r>
          </w:p>
        </w:tc>
        <w:tc>
          <w:tcPr>
            <w:gridSpan w:val="2"/>
            <w:tcBorders>
              <w:top w:color="000000" w:space="0" w:sz="4"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4A">
            <w:pPr>
              <w:jc w:val="both"/>
              <w:rPr>
                <w:i w:val="0"/>
                <w:vertAlign w:val="baseline"/>
              </w:rPr>
            </w:pPr>
            <w:r w:rsidDel="00000000" w:rsidR="00000000" w:rsidRPr="00000000">
              <w:rPr>
                <w:i w:val="1"/>
                <w:vertAlign w:val="baseline"/>
                <w:rtl w:val="0"/>
              </w:rPr>
              <w:t xml:space="preserve">Одиниця, її найменування,</w:t>
              <w:br w:type="textWrapping"/>
              <w:t xml:space="preserve"> позначення (междунар., російське)</w:t>
            </w:r>
            <w:r w:rsidDel="00000000" w:rsidR="00000000" w:rsidRPr="00000000">
              <w:rPr>
                <w:rtl w:val="0"/>
              </w:rPr>
            </w:r>
          </w:p>
        </w:tc>
        <w:tc>
          <w:tcPr>
            <w:vMerge w:val="restart"/>
            <w:tcBorders>
              <w:top w:color="000000" w:space="0" w:sz="4"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24C">
            <w:pPr>
              <w:jc w:val="both"/>
              <w:rPr>
                <w:i w:val="0"/>
                <w:vertAlign w:val="baseline"/>
              </w:rPr>
            </w:pPr>
            <w:r w:rsidDel="00000000" w:rsidR="00000000" w:rsidRPr="00000000">
              <w:rPr>
                <w:i w:val="1"/>
                <w:vertAlign w:val="baseline"/>
                <w:rtl w:val="0"/>
              </w:rPr>
              <w:t xml:space="preserve">Співвідношення</w:t>
            </w:r>
            <w:r w:rsidDel="00000000" w:rsidR="00000000" w:rsidRPr="00000000">
              <w:rPr>
                <w:rtl w:val="0"/>
              </w:rPr>
            </w:r>
          </w:p>
          <w:p w:rsidR="00000000" w:rsidDel="00000000" w:rsidP="00000000" w:rsidRDefault="00000000" w:rsidRPr="00000000" w14:paraId="0000024D">
            <w:pPr>
              <w:jc w:val="both"/>
              <w:rPr>
                <w:i w:val="0"/>
                <w:vertAlign w:val="baseline"/>
              </w:rPr>
            </w:pPr>
            <w:r w:rsidDel="00000000" w:rsidR="00000000" w:rsidRPr="00000000">
              <w:rPr>
                <w:i w:val="1"/>
                <w:vertAlign w:val="baseline"/>
                <w:rtl w:val="0"/>
              </w:rPr>
              <w:t xml:space="preserve">між одиницями</w:t>
            </w:r>
            <w:r w:rsidDel="00000000" w:rsidR="00000000" w:rsidRPr="00000000">
              <w:rPr>
                <w:rtl w:val="0"/>
              </w:rPr>
            </w:r>
          </w:p>
        </w:tc>
      </w:tr>
      <w:tr>
        <w:trPr>
          <w:cantSplit w:val="0"/>
          <w:tblHeader w:val="0"/>
        </w:trPr>
        <w:tc>
          <w:tcPr>
            <w:vMerge w:val="continue"/>
            <w:tcBorders>
              <w:top w:color="000000" w:space="0" w:sz="4"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vertAlign w:val="baseline"/>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4F">
            <w:pPr>
              <w:jc w:val="both"/>
              <w:rPr>
                <w:i w:val="0"/>
                <w:vertAlign w:val="baseline"/>
              </w:rPr>
            </w:pPr>
            <w:r w:rsidDel="00000000" w:rsidR="00000000" w:rsidRPr="00000000">
              <w:rPr>
                <w:i w:val="1"/>
                <w:vertAlign w:val="baseline"/>
                <w:rtl w:val="0"/>
              </w:rPr>
              <w:t xml:space="preserve">позасистемна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top"/>
          </w:tcPr>
          <w:p w:rsidR="00000000" w:rsidDel="00000000" w:rsidP="00000000" w:rsidRDefault="00000000" w:rsidRPr="00000000" w14:paraId="00000250">
            <w:pPr>
              <w:jc w:val="both"/>
              <w:rPr>
                <w:i w:val="0"/>
                <w:vertAlign w:val="baseline"/>
              </w:rPr>
            </w:pPr>
            <w:r w:rsidDel="00000000" w:rsidR="00000000" w:rsidRPr="00000000">
              <w:rPr>
                <w:i w:val="1"/>
                <w:vertAlign w:val="baseline"/>
                <w:rtl w:val="0"/>
              </w:rPr>
              <w:t xml:space="preserve">СІ</w:t>
            </w:r>
            <w:r w:rsidDel="00000000" w:rsidR="00000000" w:rsidRPr="00000000">
              <w:rPr>
                <w:rtl w:val="0"/>
              </w:rPr>
            </w:r>
          </w:p>
        </w:tc>
        <w:tc>
          <w:tcPr>
            <w:vMerge w:val="continue"/>
            <w:tcBorders>
              <w:top w:color="000000" w:space="0" w:sz="4"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0"/>
                <w:vertAlign w:val="baseline"/>
              </w:rPr>
            </w:pPr>
            <w:r w:rsidDel="00000000" w:rsidR="00000000" w:rsidRPr="00000000">
              <w:rPr>
                <w:rtl w:val="0"/>
              </w:rPr>
            </w:r>
          </w:p>
        </w:tc>
      </w:tr>
      <w:tr>
        <w:trPr>
          <w:cantSplit w:val="0"/>
          <w:tblHeader w:val="0"/>
        </w:trPr>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252">
            <w:pPr>
              <w:jc w:val="both"/>
              <w:rPr>
                <w:i w:val="0"/>
                <w:vertAlign w:val="baseline"/>
              </w:rPr>
            </w:pPr>
            <w:r w:rsidDel="00000000" w:rsidR="00000000" w:rsidRPr="00000000">
              <w:rPr>
                <w:i w:val="1"/>
                <w:vertAlign w:val="baseline"/>
                <w:rtl w:val="0"/>
              </w:rPr>
              <w:t xml:space="preserve">Активність нукліду в р/а джерелі</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53">
            <w:pPr>
              <w:jc w:val="both"/>
              <w:rPr>
                <w:vertAlign w:val="baseline"/>
              </w:rPr>
            </w:pPr>
            <w:r w:rsidDel="00000000" w:rsidR="00000000" w:rsidRPr="00000000">
              <w:rPr>
                <w:vertAlign w:val="baseline"/>
                <w:rtl w:val="0"/>
              </w:rPr>
              <w:t xml:space="preserve">Кюри (Ci, Ки)</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54">
            <w:pPr>
              <w:jc w:val="both"/>
              <w:rPr>
                <w:vertAlign w:val="baseline"/>
              </w:rPr>
            </w:pPr>
            <w:r w:rsidDel="00000000" w:rsidR="00000000" w:rsidRPr="00000000">
              <w:rPr>
                <w:vertAlign w:val="baseline"/>
                <w:rtl w:val="0"/>
              </w:rPr>
              <w:t xml:space="preserve">Бекерель</w:t>
            </w:r>
          </w:p>
          <w:p w:rsidR="00000000" w:rsidDel="00000000" w:rsidP="00000000" w:rsidRDefault="00000000" w:rsidRPr="00000000" w14:paraId="00000255">
            <w:pPr>
              <w:jc w:val="both"/>
              <w:rPr>
                <w:vertAlign w:val="baseline"/>
              </w:rPr>
            </w:pPr>
            <w:r w:rsidDel="00000000" w:rsidR="00000000" w:rsidRPr="00000000">
              <w:rPr>
                <w:vertAlign w:val="baseline"/>
                <w:rtl w:val="0"/>
              </w:rPr>
              <w:t xml:space="preserve">(Bq, Бк)</w:t>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256">
            <w:pPr>
              <w:jc w:val="both"/>
              <w:rPr>
                <w:vertAlign w:val="baseline"/>
              </w:rPr>
            </w:pPr>
            <w:r w:rsidDel="00000000" w:rsidR="00000000" w:rsidRPr="00000000">
              <w:rPr>
                <w:vertAlign w:val="baseline"/>
                <w:rtl w:val="0"/>
              </w:rPr>
              <w:t xml:space="preserve">1 Бк = 2,7</w:t>
            </w:r>
            <w:r w:rsidDel="00000000" w:rsidR="00000000" w:rsidRPr="00000000">
              <w:rPr>
                <w:vertAlign w:val="baseline"/>
                <w:rtl w:val="0"/>
              </w:rPr>
              <w:t xml:space="preserve">×10</w:t>
            </w:r>
            <w:r w:rsidDel="00000000" w:rsidR="00000000" w:rsidRPr="00000000">
              <w:rPr>
                <w:vertAlign w:val="superscript"/>
                <w:rtl w:val="0"/>
              </w:rPr>
              <w:t xml:space="preserve">-11 </w:t>
            </w:r>
            <w:r w:rsidDel="00000000" w:rsidR="00000000" w:rsidRPr="00000000">
              <w:rPr>
                <w:vertAlign w:val="baseline"/>
                <w:rtl w:val="0"/>
              </w:rPr>
              <w:t xml:space="preserve">Ки</w:t>
            </w:r>
          </w:p>
          <w:p w:rsidR="00000000" w:rsidDel="00000000" w:rsidP="00000000" w:rsidRDefault="00000000" w:rsidRPr="00000000" w14:paraId="00000257">
            <w:pPr>
              <w:jc w:val="both"/>
              <w:rPr>
                <w:vertAlign w:val="baseline"/>
              </w:rPr>
            </w:pPr>
            <w:r w:rsidDel="00000000" w:rsidR="00000000" w:rsidRPr="00000000">
              <w:rPr>
                <w:vertAlign w:val="baseline"/>
                <w:rtl w:val="0"/>
              </w:rPr>
              <w:t xml:space="preserve">1 Ки = 3,7×10</w:t>
            </w:r>
            <w:r w:rsidDel="00000000" w:rsidR="00000000" w:rsidRPr="00000000">
              <w:rPr>
                <w:vertAlign w:val="superscript"/>
                <w:rtl w:val="0"/>
              </w:rPr>
              <w:t xml:space="preserve">10 </w:t>
            </w:r>
            <w:r w:rsidDel="00000000" w:rsidR="00000000" w:rsidRPr="00000000">
              <w:rPr>
                <w:vertAlign w:val="baseline"/>
                <w:rtl w:val="0"/>
              </w:rPr>
              <w:t xml:space="preserve">Бк</w:t>
            </w:r>
          </w:p>
        </w:tc>
      </w:tr>
      <w:tr>
        <w:trPr>
          <w:cantSplit w:val="0"/>
          <w:tblHeader w:val="0"/>
        </w:trPr>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258">
            <w:pPr>
              <w:jc w:val="both"/>
              <w:rPr>
                <w:i w:val="0"/>
                <w:vertAlign w:val="baseline"/>
              </w:rPr>
            </w:pPr>
            <w:r w:rsidDel="00000000" w:rsidR="00000000" w:rsidRPr="00000000">
              <w:rPr>
                <w:i w:val="1"/>
                <w:vertAlign w:val="baseline"/>
                <w:rtl w:val="0"/>
              </w:rPr>
              <w:t xml:space="preserve">Експозиційна доза випромінювання</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59">
            <w:pPr>
              <w:jc w:val="both"/>
              <w:rPr>
                <w:vertAlign w:val="baseline"/>
              </w:rPr>
            </w:pPr>
            <w:r w:rsidDel="00000000" w:rsidR="00000000" w:rsidRPr="00000000">
              <w:rPr>
                <w:vertAlign w:val="baseline"/>
                <w:rtl w:val="0"/>
              </w:rPr>
              <w:t xml:space="preserve">Рентген (R, Р)</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5A">
            <w:pPr>
              <w:jc w:val="both"/>
              <w:rPr>
                <w:vertAlign w:val="baseline"/>
              </w:rPr>
            </w:pPr>
            <w:r w:rsidDel="00000000" w:rsidR="00000000" w:rsidRPr="00000000">
              <w:rPr>
                <w:vertAlign w:val="baseline"/>
                <w:rtl w:val="0"/>
              </w:rPr>
              <w:t xml:space="preserve">Кулон на кг (C/kg, Кл/кг)</w:t>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25B">
            <w:pPr>
              <w:jc w:val="both"/>
              <w:rPr>
                <w:vertAlign w:val="baseline"/>
              </w:rPr>
            </w:pPr>
            <w:r w:rsidDel="00000000" w:rsidR="00000000" w:rsidRPr="00000000">
              <w:rPr>
                <w:vertAlign w:val="baseline"/>
                <w:rtl w:val="0"/>
              </w:rPr>
              <w:t xml:space="preserve">1 К/кг = 3876 Р</w:t>
            </w:r>
          </w:p>
          <w:p w:rsidR="00000000" w:rsidDel="00000000" w:rsidP="00000000" w:rsidRDefault="00000000" w:rsidRPr="00000000" w14:paraId="0000025C">
            <w:pPr>
              <w:jc w:val="both"/>
              <w:rPr>
                <w:vertAlign w:val="baseline"/>
              </w:rPr>
            </w:pPr>
            <w:r w:rsidDel="00000000" w:rsidR="00000000" w:rsidRPr="00000000">
              <w:rPr>
                <w:vertAlign w:val="baseline"/>
                <w:rtl w:val="0"/>
              </w:rPr>
              <w:t xml:space="preserve">1 Р=2,58×10</w:t>
            </w:r>
            <w:r w:rsidDel="00000000" w:rsidR="00000000" w:rsidRPr="00000000">
              <w:rPr>
                <w:vertAlign w:val="superscript"/>
                <w:rtl w:val="0"/>
              </w:rPr>
              <w:t xml:space="preserve">4 </w:t>
            </w:r>
            <w:r w:rsidDel="00000000" w:rsidR="00000000" w:rsidRPr="00000000">
              <w:rPr>
                <w:vertAlign w:val="baseline"/>
                <w:rtl w:val="0"/>
              </w:rPr>
              <w:t xml:space="preserve">Кл/кг</w:t>
            </w:r>
          </w:p>
        </w:tc>
      </w:tr>
      <w:tr>
        <w:trPr>
          <w:cantSplit w:val="0"/>
          <w:tblHeader w:val="0"/>
        </w:trPr>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25D">
            <w:pPr>
              <w:jc w:val="both"/>
              <w:rPr>
                <w:i w:val="0"/>
                <w:vertAlign w:val="baseline"/>
              </w:rPr>
            </w:pPr>
            <w:r w:rsidDel="00000000" w:rsidR="00000000" w:rsidRPr="00000000">
              <w:rPr>
                <w:i w:val="1"/>
                <w:vertAlign w:val="baseline"/>
                <w:rtl w:val="0"/>
              </w:rPr>
              <w:t xml:space="preserve">Потужність експозиційної дози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5E">
            <w:pPr>
              <w:jc w:val="both"/>
              <w:rPr>
                <w:vertAlign w:val="baseline"/>
              </w:rPr>
            </w:pPr>
            <w:r w:rsidDel="00000000" w:rsidR="00000000" w:rsidRPr="00000000">
              <w:rPr>
                <w:vertAlign w:val="baseline"/>
                <w:rtl w:val="0"/>
              </w:rPr>
              <w:t xml:space="preserve">Рентген за секунду (R/s, Р/с)</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5F">
            <w:pPr>
              <w:jc w:val="both"/>
              <w:rPr>
                <w:vertAlign w:val="baseline"/>
              </w:rPr>
            </w:pPr>
            <w:r w:rsidDel="00000000" w:rsidR="00000000" w:rsidRPr="00000000">
              <w:rPr>
                <w:vertAlign w:val="baseline"/>
                <w:rtl w:val="0"/>
              </w:rPr>
              <w:t xml:space="preserve">Ампер на кг (A/Kg, А/кг)</w:t>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260">
            <w:pPr>
              <w:jc w:val="both"/>
              <w:rPr>
                <w:vertAlign w:val="baseline"/>
              </w:rPr>
            </w:pPr>
            <w:r w:rsidDel="00000000" w:rsidR="00000000" w:rsidRPr="00000000">
              <w:rPr>
                <w:vertAlign w:val="baseline"/>
                <w:rtl w:val="0"/>
              </w:rPr>
              <w:t xml:space="preserve">1 А/кг = 3876 Р/с</w:t>
            </w:r>
          </w:p>
          <w:p w:rsidR="00000000" w:rsidDel="00000000" w:rsidP="00000000" w:rsidRDefault="00000000" w:rsidRPr="00000000" w14:paraId="00000261">
            <w:pPr>
              <w:jc w:val="both"/>
              <w:rPr>
                <w:vertAlign w:val="baseline"/>
              </w:rPr>
            </w:pPr>
            <w:r w:rsidDel="00000000" w:rsidR="00000000" w:rsidRPr="00000000">
              <w:rPr>
                <w:vertAlign w:val="baseline"/>
                <w:rtl w:val="0"/>
              </w:rPr>
              <w:t xml:space="preserve">1 Р/с =2,58×10</w:t>
            </w:r>
            <w:r w:rsidDel="00000000" w:rsidR="00000000" w:rsidRPr="00000000">
              <w:rPr>
                <w:vertAlign w:val="superscript"/>
                <w:rtl w:val="0"/>
              </w:rPr>
              <w:t xml:space="preserve">-4 </w:t>
            </w:r>
            <w:r w:rsidDel="00000000" w:rsidR="00000000" w:rsidRPr="00000000">
              <w:rPr>
                <w:vertAlign w:val="baseline"/>
                <w:rtl w:val="0"/>
              </w:rPr>
              <w:t xml:space="preserve">А/кг</w:t>
            </w:r>
          </w:p>
        </w:tc>
      </w:tr>
      <w:tr>
        <w:trPr>
          <w:cantSplit w:val="0"/>
          <w:tblHeader w:val="0"/>
        </w:trPr>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262">
            <w:pPr>
              <w:jc w:val="both"/>
              <w:rPr>
                <w:i w:val="0"/>
                <w:vertAlign w:val="baseline"/>
              </w:rPr>
            </w:pPr>
            <w:r w:rsidDel="00000000" w:rsidR="00000000" w:rsidRPr="00000000">
              <w:rPr>
                <w:i w:val="1"/>
                <w:vertAlign w:val="baseline"/>
                <w:rtl w:val="0"/>
              </w:rPr>
              <w:t xml:space="preserve">Поглинута доза</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63">
            <w:pPr>
              <w:jc w:val="both"/>
              <w:rPr>
                <w:vertAlign w:val="baseline"/>
              </w:rPr>
            </w:pPr>
            <w:r w:rsidDel="00000000" w:rsidR="00000000" w:rsidRPr="00000000">
              <w:rPr>
                <w:vertAlign w:val="baseline"/>
                <w:rtl w:val="0"/>
              </w:rPr>
              <w:t xml:space="preserve">Рад (rad, рад)</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64">
            <w:pPr>
              <w:jc w:val="both"/>
              <w:rPr>
                <w:vertAlign w:val="baseline"/>
              </w:rPr>
            </w:pPr>
            <w:r w:rsidDel="00000000" w:rsidR="00000000" w:rsidRPr="00000000">
              <w:rPr>
                <w:vertAlign w:val="baseline"/>
                <w:rtl w:val="0"/>
              </w:rPr>
              <w:t xml:space="preserve">Грей (Gy, Гр)</w:t>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265">
            <w:pPr>
              <w:jc w:val="both"/>
              <w:rPr>
                <w:vertAlign w:val="baseline"/>
              </w:rPr>
            </w:pPr>
            <w:r w:rsidDel="00000000" w:rsidR="00000000" w:rsidRPr="00000000">
              <w:rPr>
                <w:vertAlign w:val="baseline"/>
                <w:rtl w:val="0"/>
              </w:rPr>
              <w:t xml:space="preserve">1 Гр = 100 рад</w:t>
            </w:r>
          </w:p>
          <w:p w:rsidR="00000000" w:rsidDel="00000000" w:rsidP="00000000" w:rsidRDefault="00000000" w:rsidRPr="00000000" w14:paraId="00000266">
            <w:pPr>
              <w:jc w:val="both"/>
              <w:rPr>
                <w:vertAlign w:val="baseline"/>
              </w:rPr>
            </w:pPr>
            <w:r w:rsidDel="00000000" w:rsidR="00000000" w:rsidRPr="00000000">
              <w:rPr>
                <w:vertAlign w:val="baseline"/>
                <w:rtl w:val="0"/>
              </w:rPr>
              <w:t xml:space="preserve">1 рад = 0,01 Гр</w:t>
            </w:r>
          </w:p>
        </w:tc>
      </w:tr>
      <w:tr>
        <w:trPr>
          <w:cantSplit w:val="0"/>
          <w:tblHeader w:val="0"/>
        </w:trPr>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267">
            <w:pPr>
              <w:jc w:val="both"/>
              <w:rPr>
                <w:i w:val="0"/>
                <w:vertAlign w:val="baseline"/>
              </w:rPr>
            </w:pPr>
            <w:r w:rsidDel="00000000" w:rsidR="00000000" w:rsidRPr="00000000">
              <w:rPr>
                <w:i w:val="1"/>
                <w:vertAlign w:val="baseline"/>
                <w:rtl w:val="0"/>
              </w:rPr>
              <w:t xml:space="preserve">Потужність поглинутої дози</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68">
            <w:pPr>
              <w:jc w:val="both"/>
              <w:rPr>
                <w:vertAlign w:val="baseline"/>
              </w:rPr>
            </w:pPr>
            <w:r w:rsidDel="00000000" w:rsidR="00000000" w:rsidRPr="00000000">
              <w:rPr>
                <w:vertAlign w:val="baseline"/>
                <w:rtl w:val="0"/>
              </w:rPr>
              <w:t xml:space="preserve">Рад за секунду (rad/s, рад/с)</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69">
            <w:pPr>
              <w:jc w:val="both"/>
              <w:rPr>
                <w:vertAlign w:val="baseline"/>
              </w:rPr>
            </w:pPr>
            <w:r w:rsidDel="00000000" w:rsidR="00000000" w:rsidRPr="00000000">
              <w:rPr>
                <w:vertAlign w:val="baseline"/>
                <w:rtl w:val="0"/>
              </w:rPr>
              <w:t xml:space="preserve">Грей за секунду (Gy/s, Гр/с)</w:t>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26A">
            <w:pPr>
              <w:jc w:val="both"/>
              <w:rPr>
                <w:vertAlign w:val="baseline"/>
              </w:rPr>
            </w:pPr>
            <w:r w:rsidDel="00000000" w:rsidR="00000000" w:rsidRPr="00000000">
              <w:rPr>
                <w:vertAlign w:val="baseline"/>
                <w:rtl w:val="0"/>
              </w:rPr>
              <w:t xml:space="preserve">1 Гр/с = 100 рад/с</w:t>
            </w:r>
          </w:p>
          <w:p w:rsidR="00000000" w:rsidDel="00000000" w:rsidP="00000000" w:rsidRDefault="00000000" w:rsidRPr="00000000" w14:paraId="0000026B">
            <w:pPr>
              <w:jc w:val="both"/>
              <w:rPr>
                <w:vertAlign w:val="baseline"/>
              </w:rPr>
            </w:pPr>
            <w:r w:rsidDel="00000000" w:rsidR="00000000" w:rsidRPr="00000000">
              <w:rPr>
                <w:vertAlign w:val="baseline"/>
                <w:rtl w:val="0"/>
              </w:rPr>
              <w:t xml:space="preserve">1 рад/с = 0,01 Гр/с</w:t>
            </w:r>
          </w:p>
        </w:tc>
      </w:tr>
      <w:tr>
        <w:trPr>
          <w:cantSplit w:val="0"/>
          <w:tblHeader w:val="0"/>
        </w:trPr>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26C">
            <w:pPr>
              <w:jc w:val="both"/>
              <w:rPr>
                <w:i w:val="0"/>
                <w:vertAlign w:val="baseline"/>
              </w:rPr>
            </w:pPr>
            <w:r w:rsidDel="00000000" w:rsidR="00000000" w:rsidRPr="00000000">
              <w:rPr>
                <w:i w:val="1"/>
                <w:vertAlign w:val="baseline"/>
                <w:rtl w:val="0"/>
              </w:rPr>
              <w:t xml:space="preserve">Інтегральна доза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6D">
            <w:pPr>
              <w:jc w:val="both"/>
              <w:rPr>
                <w:vertAlign w:val="baseline"/>
              </w:rPr>
            </w:pPr>
            <w:sdt>
              <w:sdtPr>
                <w:tag w:val="goog_rdk_8"/>
              </w:sdtPr>
              <w:sdtContent>
                <w:r w:rsidDel="00000000" w:rsidR="00000000" w:rsidRPr="00000000">
                  <w:rPr>
                    <w:rFonts w:ascii="Gungsuh" w:cs="Gungsuh" w:eastAsia="Gungsuh" w:hAnsi="Gungsuh"/>
                    <w:vertAlign w:val="baseline"/>
                    <w:rtl w:val="0"/>
                  </w:rPr>
                  <w:t xml:space="preserve">рад⋅грамм (rad⋅g, рад⋅г)</w:t>
                </w:r>
              </w:sdtContent>
            </w:sdt>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6E">
            <w:pPr>
              <w:jc w:val="both"/>
              <w:rPr>
                <w:vertAlign w:val="baseline"/>
              </w:rPr>
            </w:pPr>
            <w:r w:rsidDel="00000000" w:rsidR="00000000" w:rsidRPr="00000000">
              <w:rPr>
                <w:vertAlign w:val="baseline"/>
                <w:rtl w:val="0"/>
              </w:rPr>
              <w:t xml:space="preserve">Джоуль (J, Дж)</w:t>
            </w:r>
            <w:r w:rsidDel="00000000" w:rsidR="00000000" w:rsidRPr="00000000">
              <w:rPr>
                <w:vertAlign w:val="superscript"/>
                <w:rtl w:val="0"/>
              </w:rPr>
              <w:t xml:space="preserve">*</w:t>
            </w:r>
            <w:r w:rsidDel="00000000" w:rsidR="00000000" w:rsidRPr="00000000">
              <w:rPr>
                <w:rtl w:val="0"/>
              </w:rPr>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26F">
            <w:pPr>
              <w:jc w:val="both"/>
              <w:rPr>
                <w:vertAlign w:val="baseline"/>
              </w:rPr>
            </w:pPr>
            <w:r w:rsidDel="00000000" w:rsidR="00000000" w:rsidRPr="00000000">
              <w:rPr>
                <w:vertAlign w:val="baseline"/>
                <w:rtl w:val="0"/>
              </w:rPr>
              <w:t xml:space="preserve">1 Дж = 10</w:t>
            </w:r>
            <w:r w:rsidDel="00000000" w:rsidR="00000000" w:rsidRPr="00000000">
              <w:rPr>
                <w:vertAlign w:val="superscript"/>
                <w:rtl w:val="0"/>
              </w:rPr>
              <w:t xml:space="preserve">5 </w:t>
            </w:r>
            <w:sdt>
              <w:sdtPr>
                <w:tag w:val="goog_rdk_9"/>
              </w:sdtPr>
              <w:sdtContent>
                <w:r w:rsidDel="00000000" w:rsidR="00000000" w:rsidRPr="00000000">
                  <w:rPr>
                    <w:rFonts w:ascii="Gungsuh" w:cs="Gungsuh" w:eastAsia="Gungsuh" w:hAnsi="Gungsuh"/>
                    <w:vertAlign w:val="baseline"/>
                    <w:rtl w:val="0"/>
                  </w:rPr>
                  <w:t xml:space="preserve">рад⋅г</w:t>
                </w:r>
              </w:sdtContent>
            </w:sdt>
          </w:p>
          <w:p w:rsidR="00000000" w:rsidDel="00000000" w:rsidP="00000000" w:rsidRDefault="00000000" w:rsidRPr="00000000" w14:paraId="00000270">
            <w:pPr>
              <w:jc w:val="both"/>
              <w:rPr>
                <w:vertAlign w:val="baseline"/>
              </w:rPr>
            </w:pPr>
            <w:sdt>
              <w:sdtPr>
                <w:tag w:val="goog_rdk_10"/>
              </w:sdtPr>
              <w:sdtContent>
                <w:r w:rsidDel="00000000" w:rsidR="00000000" w:rsidRPr="00000000">
                  <w:rPr>
                    <w:rFonts w:ascii="Gungsuh" w:cs="Gungsuh" w:eastAsia="Gungsuh" w:hAnsi="Gungsuh"/>
                    <w:vertAlign w:val="baseline"/>
                    <w:rtl w:val="0"/>
                  </w:rPr>
                  <w:t xml:space="preserve">1 рад⋅г = 10</w:t>
                </w:r>
              </w:sdtContent>
            </w:sdt>
            <w:r w:rsidDel="00000000" w:rsidR="00000000" w:rsidRPr="00000000">
              <w:rPr>
                <w:vertAlign w:val="superscript"/>
                <w:rtl w:val="0"/>
              </w:rPr>
              <w:t xml:space="preserve">-5 </w:t>
            </w:r>
            <w:r w:rsidDel="00000000" w:rsidR="00000000" w:rsidRPr="00000000">
              <w:rPr>
                <w:vertAlign w:val="baseline"/>
                <w:rtl w:val="0"/>
              </w:rPr>
              <w:t xml:space="preserve">Дж</w:t>
            </w:r>
          </w:p>
        </w:tc>
      </w:tr>
      <w:tr>
        <w:trPr>
          <w:cantSplit w:val="0"/>
          <w:tblHeader w:val="0"/>
        </w:trPr>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271">
            <w:pPr>
              <w:jc w:val="both"/>
              <w:rPr>
                <w:i w:val="0"/>
                <w:vertAlign w:val="baseline"/>
              </w:rPr>
            </w:pPr>
            <w:r w:rsidDel="00000000" w:rsidR="00000000" w:rsidRPr="00000000">
              <w:rPr>
                <w:i w:val="1"/>
                <w:vertAlign w:val="baseline"/>
                <w:rtl w:val="0"/>
              </w:rPr>
              <w:t xml:space="preserve">Еквівалентна доза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72">
            <w:pPr>
              <w:jc w:val="both"/>
              <w:rPr>
                <w:vertAlign w:val="baseline"/>
              </w:rPr>
            </w:pPr>
            <w:r w:rsidDel="00000000" w:rsidR="00000000" w:rsidRPr="00000000">
              <w:rPr>
                <w:vertAlign w:val="baseline"/>
                <w:rtl w:val="0"/>
              </w:rPr>
              <w:t xml:space="preserve">Бэр (rem, бэр)</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273">
            <w:pPr>
              <w:jc w:val="both"/>
              <w:rPr>
                <w:vertAlign w:val="baseline"/>
              </w:rPr>
            </w:pPr>
            <w:r w:rsidDel="00000000" w:rsidR="00000000" w:rsidRPr="00000000">
              <w:rPr>
                <w:vertAlign w:val="baseline"/>
                <w:rtl w:val="0"/>
              </w:rPr>
              <w:t xml:space="preserve">Зиверт (Sv, Зв)</w:t>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274">
            <w:pPr>
              <w:jc w:val="both"/>
              <w:rPr>
                <w:vertAlign w:val="baseline"/>
              </w:rPr>
            </w:pPr>
            <w:r w:rsidDel="00000000" w:rsidR="00000000" w:rsidRPr="00000000">
              <w:rPr>
                <w:vertAlign w:val="baseline"/>
                <w:rtl w:val="0"/>
              </w:rPr>
              <w:t xml:space="preserve">1 Зв = 100 бэр</w:t>
            </w:r>
          </w:p>
          <w:p w:rsidR="00000000" w:rsidDel="00000000" w:rsidP="00000000" w:rsidRDefault="00000000" w:rsidRPr="00000000" w14:paraId="00000275">
            <w:pPr>
              <w:jc w:val="both"/>
              <w:rPr>
                <w:vertAlign w:val="baseline"/>
              </w:rPr>
            </w:pPr>
            <w:r w:rsidDel="00000000" w:rsidR="00000000" w:rsidRPr="00000000">
              <w:rPr>
                <w:vertAlign w:val="baseline"/>
                <w:rtl w:val="0"/>
              </w:rPr>
              <w:t xml:space="preserve">1 бэр = 0,01 Зв</w:t>
            </w:r>
          </w:p>
        </w:tc>
      </w:tr>
      <w:tr>
        <w:trPr>
          <w:cantSplit w:val="0"/>
          <w:tblHeader w:val="0"/>
        </w:trPr>
        <w:tc>
          <w:tcPr>
            <w:tcBorders>
              <w:top w:color="000000" w:space="0" w:sz="6" w:val="single"/>
              <w:left w:color="000000" w:space="0" w:sz="4" w:val="single"/>
              <w:bottom w:color="000000" w:space="0" w:sz="4" w:val="single"/>
              <w:right w:color="000000" w:space="0" w:sz="6" w:val="single"/>
            </w:tcBorders>
            <w:vAlign w:val="center"/>
          </w:tcPr>
          <w:p w:rsidR="00000000" w:rsidDel="00000000" w:rsidP="00000000" w:rsidRDefault="00000000" w:rsidRPr="00000000" w14:paraId="00000276">
            <w:pPr>
              <w:jc w:val="both"/>
              <w:rPr>
                <w:i w:val="0"/>
                <w:vertAlign w:val="baseline"/>
              </w:rPr>
            </w:pPr>
            <w:r w:rsidDel="00000000" w:rsidR="00000000" w:rsidRPr="00000000">
              <w:rPr>
                <w:i w:val="1"/>
                <w:vertAlign w:val="baseline"/>
                <w:rtl w:val="0"/>
              </w:rPr>
              <w:t xml:space="preserve">Потужність</w:t>
              <w:br w:type="textWrapping"/>
              <w:t xml:space="preserve">еквівалентної дози</w:t>
            </w:r>
            <w:r w:rsidDel="00000000" w:rsidR="00000000" w:rsidRPr="00000000">
              <w:rPr>
                <w:rtl w:val="0"/>
              </w:rPr>
            </w:r>
          </w:p>
        </w:tc>
        <w:tc>
          <w:tcPr>
            <w:tcBorders>
              <w:top w:color="000000" w:space="0" w:sz="6" w:val="single"/>
              <w:left w:color="000000" w:space="0" w:sz="6" w:val="single"/>
              <w:bottom w:color="000000" w:space="0" w:sz="4" w:val="single"/>
              <w:right w:color="000000" w:space="0" w:sz="6" w:val="single"/>
            </w:tcBorders>
            <w:vAlign w:val="center"/>
          </w:tcPr>
          <w:p w:rsidR="00000000" w:rsidDel="00000000" w:rsidP="00000000" w:rsidRDefault="00000000" w:rsidRPr="00000000" w14:paraId="00000277">
            <w:pPr>
              <w:jc w:val="both"/>
              <w:rPr>
                <w:vertAlign w:val="baseline"/>
              </w:rPr>
            </w:pPr>
            <w:r w:rsidDel="00000000" w:rsidR="00000000" w:rsidRPr="00000000">
              <w:rPr>
                <w:vertAlign w:val="baseline"/>
                <w:rtl w:val="0"/>
              </w:rPr>
              <w:t xml:space="preserve">Бэр за секунду (rem/s, бэр/с)</w:t>
            </w:r>
          </w:p>
        </w:tc>
        <w:tc>
          <w:tcPr>
            <w:tcBorders>
              <w:top w:color="000000" w:space="0" w:sz="6" w:val="single"/>
              <w:left w:color="000000" w:space="0" w:sz="6" w:val="single"/>
              <w:bottom w:color="000000" w:space="0" w:sz="4" w:val="single"/>
              <w:right w:color="000000" w:space="0" w:sz="6" w:val="single"/>
            </w:tcBorders>
            <w:vAlign w:val="center"/>
          </w:tcPr>
          <w:p w:rsidR="00000000" w:rsidDel="00000000" w:rsidP="00000000" w:rsidRDefault="00000000" w:rsidRPr="00000000" w14:paraId="00000278">
            <w:pPr>
              <w:jc w:val="both"/>
              <w:rPr>
                <w:vertAlign w:val="baseline"/>
              </w:rPr>
            </w:pPr>
            <w:r w:rsidDel="00000000" w:rsidR="00000000" w:rsidRPr="00000000">
              <w:rPr>
                <w:vertAlign w:val="baseline"/>
                <w:rtl w:val="0"/>
              </w:rPr>
              <w:t xml:space="preserve">Зиверт за секунду (Sv/s, Зв/с)</w:t>
            </w:r>
          </w:p>
        </w:tc>
        <w:tc>
          <w:tcPr>
            <w:tcBorders>
              <w:top w:color="000000" w:space="0" w:sz="6"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279">
            <w:pPr>
              <w:jc w:val="both"/>
              <w:rPr>
                <w:vertAlign w:val="baseline"/>
              </w:rPr>
            </w:pPr>
            <w:r w:rsidDel="00000000" w:rsidR="00000000" w:rsidRPr="00000000">
              <w:rPr>
                <w:vertAlign w:val="baseline"/>
                <w:rtl w:val="0"/>
              </w:rPr>
              <w:t xml:space="preserve">1 Зв/с = 100 бэр/с</w:t>
            </w:r>
          </w:p>
          <w:p w:rsidR="00000000" w:rsidDel="00000000" w:rsidP="00000000" w:rsidRDefault="00000000" w:rsidRPr="00000000" w14:paraId="0000027A">
            <w:pPr>
              <w:jc w:val="both"/>
              <w:rPr>
                <w:vertAlign w:val="baseline"/>
              </w:rPr>
            </w:pPr>
            <w:r w:rsidDel="00000000" w:rsidR="00000000" w:rsidRPr="00000000">
              <w:rPr>
                <w:vertAlign w:val="baseline"/>
                <w:rtl w:val="0"/>
              </w:rPr>
              <w:t xml:space="preserve">1 бэр/с = 0,01 Зв/с</w:t>
            </w:r>
          </w:p>
        </w:tc>
      </w:tr>
    </w:tbl>
    <w:p w:rsidR="00000000" w:rsidDel="00000000" w:rsidP="00000000" w:rsidRDefault="00000000" w:rsidRPr="00000000" w14:paraId="0000027B">
      <w:pPr>
        <w:jc w:val="both"/>
        <w:rPr>
          <w:b w:val="0"/>
          <w:vertAlign w:val="baseline"/>
        </w:rPr>
      </w:pPr>
      <w:r w:rsidDel="00000000" w:rsidR="00000000" w:rsidRPr="00000000">
        <w:rPr>
          <w:b w:val="1"/>
          <w:vertAlign w:val="baseline"/>
          <w:rtl w:val="0"/>
        </w:rPr>
        <w:t xml:space="preserve">Рис. 1.5. Принципова схема сцинтиляційного лічильника</w:t>
      </w:r>
      <w:r w:rsidDel="00000000" w:rsidR="00000000" w:rsidRPr="00000000">
        <w:rPr>
          <w:rtl w:val="0"/>
        </w:rPr>
      </w:r>
    </w:p>
    <w:p w:rsidR="00000000" w:rsidDel="00000000" w:rsidP="00000000" w:rsidRDefault="00000000" w:rsidRPr="00000000" w14:paraId="0000027C">
      <w:pPr>
        <w:jc w:val="both"/>
        <w:rPr>
          <w:b w:val="0"/>
          <w:vertAlign w:val="baseline"/>
        </w:rPr>
      </w:pPr>
      <w:r w:rsidDel="00000000" w:rsidR="00000000" w:rsidRPr="00000000">
        <w:rPr>
          <w:rtl w:val="0"/>
        </w:rPr>
      </w:r>
    </w:p>
    <w:p w:rsidR="00000000" w:rsidDel="00000000" w:rsidP="00000000" w:rsidRDefault="00000000" w:rsidRPr="00000000" w14:paraId="0000027D">
      <w:pPr>
        <w:jc w:val="both"/>
        <w:rPr>
          <w:b w:val="0"/>
          <w:vertAlign w:val="baseline"/>
        </w:rPr>
      </w:pPr>
      <w:r w:rsidDel="00000000" w:rsidR="00000000" w:rsidRPr="00000000">
        <w:rPr>
          <w:rtl w:val="0"/>
        </w:rPr>
      </w:r>
    </w:p>
    <w:p w:rsidR="00000000" w:rsidDel="00000000" w:rsidP="00000000" w:rsidRDefault="00000000" w:rsidRPr="00000000" w14:paraId="0000027E">
      <w:pPr>
        <w:ind w:firstLine="567"/>
        <w:jc w:val="both"/>
        <w:rPr>
          <w:vertAlign w:val="baseline"/>
        </w:rPr>
      </w:pPr>
      <w:r w:rsidDel="00000000" w:rsidR="00000000" w:rsidRPr="00000000">
        <w:rPr>
          <w:b w:val="1"/>
          <w:vertAlign w:val="baseline"/>
          <w:rtl w:val="0"/>
        </w:rPr>
        <w:t xml:space="preserve">7.</w:t>
      </w:r>
      <w:r w:rsidDel="00000000" w:rsidR="00000000" w:rsidRPr="00000000">
        <w:rPr>
          <w:vertAlign w:val="baseline"/>
          <w:rtl w:val="0"/>
        </w:rPr>
        <w:t xml:space="preserve">                                       </w:t>
      </w:r>
      <w:r w:rsidDel="00000000" w:rsidR="00000000" w:rsidRPr="00000000">
        <w:rPr>
          <w:vertAlign w:val="baseline"/>
        </w:rPr>
        <w:drawing>
          <wp:inline distB="0" distT="0" distL="114300" distR="114300">
            <wp:extent cx="1807845" cy="1234440"/>
            <wp:effectExtent b="0" l="0" r="0" t="0"/>
            <wp:docPr id="1062" name="image7.png"/>
            <a:graphic>
              <a:graphicData uri="http://schemas.openxmlformats.org/drawingml/2006/picture">
                <pic:pic>
                  <pic:nvPicPr>
                    <pic:cNvPr id="0" name="image7.png"/>
                    <pic:cNvPicPr preferRelativeResize="0"/>
                  </pic:nvPicPr>
                  <pic:blipFill>
                    <a:blip r:embed="rId33"/>
                    <a:srcRect b="0" l="0" r="0" t="0"/>
                    <a:stretch>
                      <a:fillRect/>
                    </a:stretch>
                  </pic:blipFill>
                  <pic:spPr>
                    <a:xfrm>
                      <a:off x="0" y="0"/>
                      <a:ext cx="1807845" cy="1234440"/>
                    </a:xfrm>
                    <a:prstGeom prst="rect"/>
                    <a:ln/>
                  </pic:spPr>
                </pic:pic>
              </a:graphicData>
            </a:graphic>
          </wp:inline>
        </w:drawing>
      </w:r>
      <w:r w:rsidDel="00000000" w:rsidR="00000000" w:rsidRPr="00000000">
        <w:rPr>
          <w:rtl w:val="0"/>
        </w:rPr>
      </w:r>
    </w:p>
    <w:p w:rsidR="00000000" w:rsidDel="00000000" w:rsidP="00000000" w:rsidRDefault="00000000" w:rsidRPr="00000000" w14:paraId="0000027F">
      <w:pPr>
        <w:ind w:firstLine="567"/>
        <w:jc w:val="both"/>
        <w:rPr>
          <w:b w:val="0"/>
          <w:vertAlign w:val="baseline"/>
        </w:rPr>
      </w:pPr>
      <w:r w:rsidDel="00000000" w:rsidR="00000000" w:rsidRPr="00000000">
        <w:rPr>
          <w:rtl w:val="0"/>
        </w:rPr>
      </w:r>
    </w:p>
    <w:p w:rsidR="00000000" w:rsidDel="00000000" w:rsidP="00000000" w:rsidRDefault="00000000" w:rsidRPr="00000000" w14:paraId="00000280">
      <w:pPr>
        <w:ind w:firstLine="567"/>
        <w:jc w:val="both"/>
        <w:rPr>
          <w:b w:val="0"/>
          <w:vertAlign w:val="baseline"/>
        </w:rPr>
      </w:pPr>
      <w:r w:rsidDel="00000000" w:rsidR="00000000" w:rsidRPr="00000000">
        <w:rPr>
          <w:b w:val="1"/>
          <w:vertAlign w:val="baseline"/>
          <w:rtl w:val="0"/>
        </w:rPr>
        <w:t xml:space="preserve">Рис. 1.4. Залежність розрізнювальної спроможності лічильника Гейгера-Мюллера від напруги</w:t>
      </w:r>
      <w:r w:rsidDel="00000000" w:rsidR="00000000" w:rsidRPr="00000000">
        <w:rPr>
          <w:rtl w:val="0"/>
        </w:rPr>
      </w:r>
    </w:p>
    <w:p w:rsidR="00000000" w:rsidDel="00000000" w:rsidP="00000000" w:rsidRDefault="00000000" w:rsidRPr="00000000" w14:paraId="00000281">
      <w:pPr>
        <w:widowControl w:val="0"/>
        <w:ind w:left="357" w:firstLine="363"/>
        <w:rPr>
          <w:vertAlign w:val="baseline"/>
        </w:rPr>
      </w:pPr>
      <w:r w:rsidDel="00000000" w:rsidR="00000000" w:rsidRPr="00000000">
        <w:rPr>
          <w:b w:val="1"/>
          <w:vertAlign w:val="baseline"/>
          <w:rtl w:val="0"/>
        </w:rPr>
        <w:t xml:space="preserve">Б. </w:t>
      </w:r>
      <w:r w:rsidDel="00000000" w:rsidR="00000000" w:rsidRPr="00000000">
        <w:rPr>
          <w:vertAlign w:val="baseline"/>
          <w:rtl w:val="0"/>
        </w:rPr>
        <w:t xml:space="preserve">Задачі для самоконтролю:</w:t>
      </w:r>
    </w:p>
    <w:p w:rsidR="00000000" w:rsidDel="00000000" w:rsidP="00000000" w:rsidRDefault="00000000" w:rsidRPr="00000000" w14:paraId="00000282">
      <w:pPr>
        <w:rPr>
          <w:vertAlign w:val="baseline"/>
        </w:rPr>
      </w:pPr>
      <w:r w:rsidDel="00000000" w:rsidR="00000000" w:rsidRPr="00000000">
        <w:rPr>
          <w:b w:val="1"/>
          <w:vertAlign w:val="baseline"/>
          <w:rtl w:val="0"/>
        </w:rPr>
        <w:t xml:space="preserve">1. </w:t>
      </w:r>
      <w:r w:rsidDel="00000000" w:rsidR="00000000" w:rsidRPr="00000000">
        <w:rPr>
          <w:vertAlign w:val="baseline"/>
          <w:rtl w:val="0"/>
        </w:rPr>
        <w:t xml:space="preserve">В якості екрану для захисту від  бета - випромінювання використовували просвинцьоване скло. Надайте оцінку  обраному методу захисту.</w:t>
      </w:r>
    </w:p>
    <w:p w:rsidR="00000000" w:rsidDel="00000000" w:rsidP="00000000" w:rsidRDefault="00000000" w:rsidRPr="00000000" w14:paraId="00000283">
      <w:pPr>
        <w:rPr>
          <w:vertAlign w:val="baseline"/>
        </w:rPr>
      </w:pPr>
      <w:r w:rsidDel="00000000" w:rsidR="00000000" w:rsidRPr="00000000">
        <w:rPr>
          <w:b w:val="1"/>
          <w:vertAlign w:val="baseline"/>
          <w:rtl w:val="0"/>
        </w:rPr>
        <w:t xml:space="preserve">2. </w:t>
      </w:r>
      <w:r w:rsidDel="00000000" w:rsidR="00000000" w:rsidRPr="00000000">
        <w:rPr>
          <w:vertAlign w:val="baseline"/>
          <w:rtl w:val="0"/>
        </w:rPr>
        <w:t xml:space="preserve">У відділення променевої терапії необхідно доставити визначену кількість </w:t>
      </w:r>
      <w:r w:rsidDel="00000000" w:rsidR="00000000" w:rsidRPr="00000000">
        <w:rPr>
          <w:vertAlign w:val="superscript"/>
          <w:rtl w:val="0"/>
        </w:rPr>
        <w:t xml:space="preserve">32</w:t>
      </w:r>
      <w:r w:rsidDel="00000000" w:rsidR="00000000" w:rsidRPr="00000000">
        <w:rPr>
          <w:vertAlign w:val="baseline"/>
          <w:rtl w:val="0"/>
        </w:rPr>
        <w:t xml:space="preserve">Р (β-випромінювач). Який контейнер використовують  для транспортування цього ізотопу.</w:t>
      </w:r>
    </w:p>
    <w:p w:rsidR="00000000" w:rsidDel="00000000" w:rsidP="00000000" w:rsidRDefault="00000000" w:rsidRPr="00000000" w14:paraId="00000284">
      <w:pPr>
        <w:rPr>
          <w:vertAlign w:val="baseline"/>
        </w:rPr>
      </w:pPr>
      <w:r w:rsidDel="00000000" w:rsidR="00000000" w:rsidRPr="00000000">
        <w:rPr>
          <w:b w:val="1"/>
          <w:vertAlign w:val="baseline"/>
          <w:rtl w:val="0"/>
        </w:rPr>
        <w:t xml:space="preserve">3. </w:t>
      </w:r>
      <w:r w:rsidDel="00000000" w:rsidR="00000000" w:rsidRPr="00000000">
        <w:rPr>
          <w:vertAlign w:val="baseline"/>
          <w:rtl w:val="0"/>
        </w:rPr>
        <w:t xml:space="preserve">У відділенні радіонуклідної терапії після лікування щитоподібної залози </w:t>
      </w:r>
      <w:r w:rsidDel="00000000" w:rsidR="00000000" w:rsidRPr="00000000">
        <w:rPr>
          <w:vertAlign w:val="superscript"/>
          <w:rtl w:val="0"/>
        </w:rPr>
        <w:t xml:space="preserve">131</w:t>
      </w:r>
      <w:r w:rsidDel="00000000" w:rsidR="00000000" w:rsidRPr="00000000">
        <w:rPr>
          <w:vertAlign w:val="baseline"/>
          <w:rtl w:val="0"/>
        </w:rPr>
        <w:t xml:space="preserve">I  залишилося 2 мл. препарату  активністю 5500 МБк.  Залишок препарату надійшов у сховище для розпаду. Який час препарат повинен знаходитись в сховищі, якщо період напіврозпаду йоду складає 8,3 доби? </w:t>
      </w:r>
    </w:p>
    <w:p w:rsidR="00000000" w:rsidDel="00000000" w:rsidP="00000000" w:rsidRDefault="00000000" w:rsidRPr="00000000" w14:paraId="00000285">
      <w:pPr>
        <w:rPr>
          <w:vertAlign w:val="baseline"/>
        </w:rPr>
      </w:pPr>
      <w:r w:rsidDel="00000000" w:rsidR="00000000" w:rsidRPr="00000000">
        <w:rPr>
          <w:vertAlign w:val="baseline"/>
          <w:rtl w:val="0"/>
        </w:rPr>
        <w:t xml:space="preserve">4. Чи можливе проведення лікування альфа-випромінюючим ізотопом? Відповідь обґрунтуйте.</w:t>
      </w:r>
    </w:p>
    <w:p w:rsidR="00000000" w:rsidDel="00000000" w:rsidP="00000000" w:rsidRDefault="00000000" w:rsidRPr="00000000" w14:paraId="00000286">
      <w:pPr>
        <w:rPr>
          <w:vertAlign w:val="baseline"/>
        </w:rPr>
      </w:pPr>
      <w:r w:rsidDel="00000000" w:rsidR="00000000" w:rsidRPr="00000000">
        <w:rPr>
          <w:vertAlign w:val="baseline"/>
          <w:rtl w:val="0"/>
        </w:rPr>
        <w:t xml:space="preserve">5. У центрі експериментальної лабораторії встановлене джерело  іонізуючого випромінювання. Інтенсивність його  випромінювання складає 400 МБк на відстані 2 метри. Як і в скільки зміниться інтенсивність випромінювання при віддаленні від джерела випромінювання на 4 метри.</w:t>
      </w:r>
    </w:p>
    <w:p w:rsidR="00000000" w:rsidDel="00000000" w:rsidP="00000000" w:rsidRDefault="00000000" w:rsidRPr="00000000" w14:paraId="00000287">
      <w:pPr>
        <w:rPr>
          <w:vertAlign w:val="baseline"/>
        </w:rPr>
      </w:pPr>
      <w:r w:rsidDel="00000000" w:rsidR="00000000" w:rsidRPr="00000000">
        <w:rPr>
          <w:vertAlign w:val="baseline"/>
          <w:rtl w:val="0"/>
        </w:rPr>
        <w:t xml:space="preserve">6. У центрі експериментальної лабораторії встановлене джерело  гамма-випромінювання. Інтенсивність його  випромінювання складає 800 МБк на відстані 6 метрів. Як і в скількох разів зміниться інтенсивність випромінювання при наближенні до  джерела випромінювання на 3 метри.</w:t>
      </w:r>
    </w:p>
    <w:p w:rsidR="00000000" w:rsidDel="00000000" w:rsidP="00000000" w:rsidRDefault="00000000" w:rsidRPr="00000000" w14:paraId="00000288">
      <w:pPr>
        <w:rPr>
          <w:vertAlign w:val="baseline"/>
        </w:rPr>
      </w:pPr>
      <w:r w:rsidDel="00000000" w:rsidR="00000000" w:rsidRPr="00000000">
        <w:rPr>
          <w:vertAlign w:val="baseline"/>
          <w:rtl w:val="0"/>
        </w:rPr>
        <w:t xml:space="preserve">7. Для проведення індивідуального дозиметричного контролю в відділенні дистанційної променевої терапії використовуються лабораторні радіометри. Оцінить правомірність проведення дозиметричного контролю.</w:t>
      </w:r>
    </w:p>
    <w:p w:rsidR="00000000" w:rsidDel="00000000" w:rsidP="00000000" w:rsidRDefault="00000000" w:rsidRPr="00000000" w14:paraId="00000289">
      <w:pPr>
        <w:rPr>
          <w:vertAlign w:val="baseline"/>
        </w:rPr>
      </w:pPr>
      <w:r w:rsidDel="00000000" w:rsidR="00000000" w:rsidRPr="00000000">
        <w:rPr>
          <w:vertAlign w:val="baseline"/>
          <w:rtl w:val="0"/>
        </w:rPr>
        <w:t xml:space="preserve">8. У радіологічному відділенні для роботи із відкритими радіоактивними речовинами, сховище  ізотопів знаходилося в «чистій» зоні. Оціните правомірність проектування відділення.</w:t>
      </w:r>
    </w:p>
    <w:p w:rsidR="00000000" w:rsidDel="00000000" w:rsidP="00000000" w:rsidRDefault="00000000" w:rsidRPr="00000000" w14:paraId="0000028A">
      <w:pPr>
        <w:rPr>
          <w:vertAlign w:val="baseline"/>
        </w:rPr>
      </w:pPr>
      <w:r w:rsidDel="00000000" w:rsidR="00000000" w:rsidRPr="00000000">
        <w:rPr>
          <w:vertAlign w:val="baseline"/>
          <w:rtl w:val="0"/>
        </w:rPr>
        <w:t xml:space="preserve">9. При контролі персоналу, з'ясувалося, що маніпуляційна сестра відділення променевої терапії отримала дозу  30 мзв/рік. Яка гранично-припустима доза для персоналу цієї категорії? Ваші рекомендації?</w:t>
      </w:r>
    </w:p>
    <w:p w:rsidR="00000000" w:rsidDel="00000000" w:rsidP="00000000" w:rsidRDefault="00000000" w:rsidRPr="00000000" w14:paraId="0000028B">
      <w:pPr>
        <w:rPr>
          <w:vertAlign w:val="baseline"/>
        </w:rPr>
      </w:pPr>
      <w:r w:rsidDel="00000000" w:rsidR="00000000" w:rsidRPr="00000000">
        <w:rPr>
          <w:vertAlign w:val="baseline"/>
          <w:rtl w:val="0"/>
        </w:rPr>
        <w:t xml:space="preserve">10. Лаборантка  рентгенологічного відділення одержала дозу  10 мзв/рік. </w:t>
      </w:r>
    </w:p>
    <w:p w:rsidR="00000000" w:rsidDel="00000000" w:rsidP="00000000" w:rsidRDefault="00000000" w:rsidRPr="00000000" w14:paraId="0000028C">
      <w:pPr>
        <w:rPr>
          <w:vertAlign w:val="baseline"/>
        </w:rPr>
      </w:pPr>
      <w:r w:rsidDel="00000000" w:rsidR="00000000" w:rsidRPr="00000000">
        <w:rPr>
          <w:vertAlign w:val="baseline"/>
          <w:rtl w:val="0"/>
        </w:rPr>
        <w:t xml:space="preserve">Яка гранично-припустима доза для персоналу цієї категорії? Ваші рекомендації?</w:t>
      </w:r>
    </w:p>
    <w:p w:rsidR="00000000" w:rsidDel="00000000" w:rsidP="00000000" w:rsidRDefault="00000000" w:rsidRPr="00000000" w14:paraId="0000028D">
      <w:pPr>
        <w:rPr>
          <w:vertAlign w:val="baseline"/>
        </w:rPr>
      </w:pPr>
      <w:r w:rsidDel="00000000" w:rsidR="00000000" w:rsidRPr="00000000">
        <w:rPr>
          <w:vertAlign w:val="baseline"/>
          <w:rtl w:val="0"/>
        </w:rPr>
        <w:t xml:space="preserve">11. При дозиметричному контролі, з'ясувалося, що реєстратор  рентгенологічного відділення одержав дозу  2 мзв/рік. </w:t>
      </w:r>
    </w:p>
    <w:p w:rsidR="00000000" w:rsidDel="00000000" w:rsidP="00000000" w:rsidRDefault="00000000" w:rsidRPr="00000000" w14:paraId="0000028E">
      <w:pPr>
        <w:rPr>
          <w:vertAlign w:val="baseline"/>
        </w:rPr>
      </w:pPr>
      <w:r w:rsidDel="00000000" w:rsidR="00000000" w:rsidRPr="00000000">
        <w:rPr>
          <w:vertAlign w:val="baseline"/>
          <w:rtl w:val="0"/>
        </w:rPr>
        <w:t xml:space="preserve">Яка гранично-припустима доза для персоналу цієї категорії? Ваші рекомендації?</w:t>
      </w:r>
    </w:p>
    <w:p w:rsidR="00000000" w:rsidDel="00000000" w:rsidP="00000000" w:rsidRDefault="00000000" w:rsidRPr="00000000" w14:paraId="0000028F">
      <w:pPr>
        <w:rPr>
          <w:vertAlign w:val="baseline"/>
        </w:rPr>
      </w:pPr>
      <w:r w:rsidDel="00000000" w:rsidR="00000000" w:rsidRPr="00000000">
        <w:rPr>
          <w:vertAlign w:val="baseline"/>
          <w:rtl w:val="0"/>
        </w:rPr>
        <w:t xml:space="preserve">12. У радіологічному відділенні для роботи з відкритими радіоактивними речовинами кабінет завідувача відділенням знаходився в «брудній» зоні. Оціните правильність проектування відділення.</w:t>
      </w:r>
    </w:p>
    <w:p w:rsidR="00000000" w:rsidDel="00000000" w:rsidP="00000000" w:rsidRDefault="00000000" w:rsidRPr="00000000" w14:paraId="00000290">
      <w:pPr>
        <w:rPr>
          <w:vertAlign w:val="baseline"/>
        </w:rPr>
      </w:pPr>
      <w:r w:rsidDel="00000000" w:rsidR="00000000" w:rsidRPr="00000000">
        <w:rPr>
          <w:vertAlign w:val="baseline"/>
          <w:rtl w:val="0"/>
        </w:rPr>
        <w:t xml:space="preserve">13. У радіологічному відділенні для роботи з відкритими радіоактивними речовинами кабінет завідувача відділенням знаходився в «чистій» зоні. Оціните правильність проектування відділення.</w:t>
      </w:r>
    </w:p>
    <w:p w:rsidR="00000000" w:rsidDel="00000000" w:rsidP="00000000" w:rsidRDefault="00000000" w:rsidRPr="00000000" w14:paraId="00000291">
      <w:pPr>
        <w:ind w:right="-58"/>
        <w:jc w:val="both"/>
        <w:rPr>
          <w:vertAlign w:val="baseline"/>
        </w:rPr>
      </w:pPr>
      <w:r w:rsidDel="00000000" w:rsidR="00000000" w:rsidRPr="00000000">
        <w:rPr>
          <w:vertAlign w:val="baseline"/>
          <w:rtl w:val="0"/>
        </w:rPr>
        <w:t xml:space="preserve">14. Для проведення індивідуального дозиметричного контролю в відділенні дистанційної променевої терапії використовуються фотоплівковий дозиметр. Оцінить правомірність проведення дозиметричного контролю.</w:t>
      </w:r>
    </w:p>
    <w:p w:rsidR="00000000" w:rsidDel="00000000" w:rsidP="00000000" w:rsidRDefault="00000000" w:rsidRPr="00000000" w14:paraId="00000292">
      <w:pPr>
        <w:ind w:right="-58"/>
        <w:jc w:val="both"/>
        <w:rPr>
          <w:vertAlign w:val="baseline"/>
        </w:rPr>
      </w:pPr>
      <w:r w:rsidDel="00000000" w:rsidR="00000000" w:rsidRPr="00000000">
        <w:rPr>
          <w:vertAlign w:val="baseline"/>
          <w:rtl w:val="0"/>
        </w:rPr>
        <w:t xml:space="preserve">15. При проведенні сеансу дистанційної променевої терапії лаборанти повинні знаходитись біля пацієнта для контролю його стану і вірності укладки. Так це, чи ні. Відповідь обґрунтуйте.</w:t>
      </w:r>
    </w:p>
    <w:p w:rsidR="00000000" w:rsidDel="00000000" w:rsidP="00000000" w:rsidRDefault="00000000" w:rsidRPr="00000000" w14:paraId="00000293">
      <w:pPr>
        <w:jc w:val="center"/>
        <w:rPr>
          <w:b w:val="0"/>
          <w:vertAlign w:val="baseline"/>
        </w:rPr>
      </w:pPr>
      <w:r w:rsidDel="00000000" w:rsidR="00000000" w:rsidRPr="00000000">
        <w:rPr>
          <w:rtl w:val="0"/>
        </w:rPr>
      </w:r>
    </w:p>
    <w:p w:rsidR="00000000" w:rsidDel="00000000" w:rsidP="00000000" w:rsidRDefault="00000000" w:rsidRPr="00000000" w14:paraId="00000294">
      <w:pPr>
        <w:jc w:val="center"/>
        <w:rPr>
          <w:b w:val="0"/>
          <w:vertAlign w:val="baseline"/>
        </w:rPr>
      </w:pPr>
      <w:r w:rsidDel="00000000" w:rsidR="00000000" w:rsidRPr="00000000">
        <w:rPr>
          <w:rtl w:val="0"/>
        </w:rPr>
      </w:r>
    </w:p>
    <w:p w:rsidR="00000000" w:rsidDel="00000000" w:rsidP="00000000" w:rsidRDefault="00000000" w:rsidRPr="00000000" w14:paraId="00000295">
      <w:pPr>
        <w:jc w:val="center"/>
        <w:rPr>
          <w:b w:val="0"/>
          <w:vertAlign w:val="baseline"/>
        </w:rPr>
      </w:pPr>
      <w:r w:rsidDel="00000000" w:rsidR="00000000" w:rsidRPr="00000000">
        <w:rPr>
          <w:rtl w:val="0"/>
        </w:rPr>
      </w:r>
    </w:p>
    <w:p w:rsidR="00000000" w:rsidDel="00000000" w:rsidP="00000000" w:rsidRDefault="00000000" w:rsidRPr="00000000" w14:paraId="00000296">
      <w:pPr>
        <w:jc w:val="center"/>
        <w:rPr>
          <w:b w:val="0"/>
          <w:vertAlign w:val="baseline"/>
        </w:rPr>
      </w:pPr>
      <w:r w:rsidDel="00000000" w:rsidR="00000000" w:rsidRPr="00000000">
        <w:rPr>
          <w:rtl w:val="0"/>
        </w:rPr>
      </w:r>
    </w:p>
    <w:p w:rsidR="00000000" w:rsidDel="00000000" w:rsidP="00000000" w:rsidRDefault="00000000" w:rsidRPr="00000000" w14:paraId="00000297">
      <w:pPr>
        <w:jc w:val="center"/>
        <w:rPr>
          <w:b w:val="0"/>
          <w:vertAlign w:val="baseline"/>
        </w:rPr>
      </w:pPr>
      <w:r w:rsidDel="00000000" w:rsidR="00000000" w:rsidRPr="00000000">
        <w:rPr>
          <w:rtl w:val="0"/>
        </w:rPr>
      </w:r>
    </w:p>
    <w:p w:rsidR="00000000" w:rsidDel="00000000" w:rsidP="00000000" w:rsidRDefault="00000000" w:rsidRPr="00000000" w14:paraId="00000298">
      <w:pPr>
        <w:jc w:val="center"/>
        <w:rPr>
          <w:b w:val="0"/>
          <w:vertAlign w:val="baseline"/>
        </w:rPr>
      </w:pPr>
      <w:r w:rsidDel="00000000" w:rsidR="00000000" w:rsidRPr="00000000">
        <w:rPr>
          <w:rtl w:val="0"/>
        </w:rPr>
      </w:r>
    </w:p>
    <w:p w:rsidR="00000000" w:rsidDel="00000000" w:rsidP="00000000" w:rsidRDefault="00000000" w:rsidRPr="00000000" w14:paraId="00000299">
      <w:pPr>
        <w:jc w:val="center"/>
        <w:rPr>
          <w:b w:val="0"/>
          <w:vertAlign w:val="baseline"/>
        </w:rPr>
      </w:pPr>
      <w:r w:rsidDel="00000000" w:rsidR="00000000" w:rsidRPr="00000000">
        <w:rPr>
          <w:rtl w:val="0"/>
        </w:rPr>
      </w:r>
    </w:p>
    <w:p w:rsidR="00000000" w:rsidDel="00000000" w:rsidP="00000000" w:rsidRDefault="00000000" w:rsidRPr="00000000" w14:paraId="0000029A">
      <w:pPr>
        <w:jc w:val="center"/>
        <w:rPr>
          <w:b w:val="0"/>
          <w:vertAlign w:val="baseline"/>
        </w:rPr>
      </w:pPr>
      <w:r w:rsidDel="00000000" w:rsidR="00000000" w:rsidRPr="00000000">
        <w:rPr>
          <w:rtl w:val="0"/>
        </w:rPr>
      </w:r>
    </w:p>
    <w:p w:rsidR="00000000" w:rsidDel="00000000" w:rsidP="00000000" w:rsidRDefault="00000000" w:rsidRPr="00000000" w14:paraId="0000029B">
      <w:pPr>
        <w:jc w:val="center"/>
        <w:rPr>
          <w:b w:val="0"/>
          <w:vertAlign w:val="baseline"/>
        </w:rPr>
      </w:pPr>
      <w:r w:rsidDel="00000000" w:rsidR="00000000" w:rsidRPr="00000000">
        <w:rPr>
          <w:rtl w:val="0"/>
        </w:rPr>
      </w:r>
    </w:p>
    <w:p w:rsidR="00000000" w:rsidDel="00000000" w:rsidP="00000000" w:rsidRDefault="00000000" w:rsidRPr="00000000" w14:paraId="0000029C">
      <w:pPr>
        <w:jc w:val="center"/>
        <w:rPr>
          <w:b w:val="0"/>
          <w:vertAlign w:val="baseline"/>
        </w:rPr>
      </w:pPr>
      <w:r w:rsidDel="00000000" w:rsidR="00000000" w:rsidRPr="00000000">
        <w:rPr>
          <w:rtl w:val="0"/>
        </w:rPr>
      </w:r>
    </w:p>
    <w:p w:rsidR="00000000" w:rsidDel="00000000" w:rsidP="00000000" w:rsidRDefault="00000000" w:rsidRPr="00000000" w14:paraId="0000029D">
      <w:pPr>
        <w:jc w:val="center"/>
        <w:rPr>
          <w:b w:val="0"/>
          <w:vertAlign w:val="baseline"/>
        </w:rPr>
      </w:pPr>
      <w:r w:rsidDel="00000000" w:rsidR="00000000" w:rsidRPr="00000000">
        <w:rPr>
          <w:rtl w:val="0"/>
        </w:rPr>
      </w:r>
    </w:p>
    <w:p w:rsidR="00000000" w:rsidDel="00000000" w:rsidP="00000000" w:rsidRDefault="00000000" w:rsidRPr="00000000" w14:paraId="0000029E">
      <w:pPr>
        <w:jc w:val="center"/>
        <w:rPr>
          <w:b w:val="0"/>
          <w:vertAlign w:val="baseline"/>
        </w:rPr>
      </w:pPr>
      <w:r w:rsidDel="00000000" w:rsidR="00000000" w:rsidRPr="00000000">
        <w:rPr>
          <w:rtl w:val="0"/>
        </w:rPr>
      </w:r>
    </w:p>
    <w:p w:rsidR="00000000" w:rsidDel="00000000" w:rsidP="00000000" w:rsidRDefault="00000000" w:rsidRPr="00000000" w14:paraId="0000029F">
      <w:pPr>
        <w:jc w:val="center"/>
        <w:rPr>
          <w:b w:val="0"/>
          <w:vertAlign w:val="baseline"/>
        </w:rPr>
      </w:pPr>
      <w:r w:rsidDel="00000000" w:rsidR="00000000" w:rsidRPr="00000000">
        <w:rPr>
          <w:rtl w:val="0"/>
        </w:rPr>
      </w:r>
    </w:p>
    <w:p w:rsidR="00000000" w:rsidDel="00000000" w:rsidP="00000000" w:rsidRDefault="00000000" w:rsidRPr="00000000" w14:paraId="000002A0">
      <w:pPr>
        <w:jc w:val="center"/>
        <w:rPr>
          <w:b w:val="0"/>
          <w:vertAlign w:val="baseline"/>
        </w:rPr>
      </w:pPr>
      <w:r w:rsidDel="00000000" w:rsidR="00000000" w:rsidRPr="00000000">
        <w:rPr>
          <w:rtl w:val="0"/>
        </w:rPr>
      </w:r>
    </w:p>
    <w:p w:rsidR="00000000" w:rsidDel="00000000" w:rsidP="00000000" w:rsidRDefault="00000000" w:rsidRPr="00000000" w14:paraId="000002A1">
      <w:pPr>
        <w:jc w:val="center"/>
        <w:rPr>
          <w:b w:val="0"/>
          <w:vertAlign w:val="baseline"/>
        </w:rPr>
      </w:pPr>
      <w:r w:rsidDel="00000000" w:rsidR="00000000" w:rsidRPr="00000000">
        <w:rPr>
          <w:rtl w:val="0"/>
        </w:rPr>
      </w:r>
    </w:p>
    <w:p w:rsidR="00000000" w:rsidDel="00000000" w:rsidP="00000000" w:rsidRDefault="00000000" w:rsidRPr="00000000" w14:paraId="000002A2">
      <w:pPr>
        <w:jc w:val="center"/>
        <w:rPr>
          <w:b w:val="0"/>
          <w:vertAlign w:val="baseline"/>
        </w:rPr>
      </w:pPr>
      <w:r w:rsidDel="00000000" w:rsidR="00000000" w:rsidRPr="00000000">
        <w:rPr>
          <w:rtl w:val="0"/>
        </w:rPr>
      </w:r>
    </w:p>
    <w:p w:rsidR="00000000" w:rsidDel="00000000" w:rsidP="00000000" w:rsidRDefault="00000000" w:rsidRPr="00000000" w14:paraId="000002A3">
      <w:pPr>
        <w:jc w:val="center"/>
        <w:rPr>
          <w:b w:val="0"/>
          <w:vertAlign w:val="baseline"/>
        </w:rPr>
      </w:pPr>
      <w:r w:rsidDel="00000000" w:rsidR="00000000" w:rsidRPr="00000000">
        <w:rPr>
          <w:rtl w:val="0"/>
        </w:rPr>
      </w:r>
    </w:p>
    <w:p w:rsidR="00000000" w:rsidDel="00000000" w:rsidP="00000000" w:rsidRDefault="00000000" w:rsidRPr="00000000" w14:paraId="000002A4">
      <w:pPr>
        <w:jc w:val="center"/>
        <w:rPr>
          <w:b w:val="0"/>
          <w:vertAlign w:val="baseline"/>
        </w:rPr>
      </w:pPr>
      <w:r w:rsidDel="00000000" w:rsidR="00000000" w:rsidRPr="00000000">
        <w:rPr>
          <w:rtl w:val="0"/>
        </w:rPr>
      </w:r>
    </w:p>
    <w:p w:rsidR="00000000" w:rsidDel="00000000" w:rsidP="00000000" w:rsidRDefault="00000000" w:rsidRPr="00000000" w14:paraId="000002A5">
      <w:pPr>
        <w:jc w:val="center"/>
        <w:rPr>
          <w:b w:val="0"/>
          <w:vertAlign w:val="baseline"/>
        </w:rPr>
      </w:pPr>
      <w:r w:rsidDel="00000000" w:rsidR="00000000" w:rsidRPr="00000000">
        <w:rPr>
          <w:rtl w:val="0"/>
        </w:rPr>
      </w:r>
    </w:p>
    <w:p w:rsidR="00000000" w:rsidDel="00000000" w:rsidP="00000000" w:rsidRDefault="00000000" w:rsidRPr="00000000" w14:paraId="000002A6">
      <w:pPr>
        <w:jc w:val="center"/>
        <w:rPr>
          <w:b w:val="0"/>
          <w:vertAlign w:val="baseline"/>
        </w:rPr>
      </w:pPr>
      <w:r w:rsidDel="00000000" w:rsidR="00000000" w:rsidRPr="00000000">
        <w:rPr>
          <w:rtl w:val="0"/>
        </w:rPr>
      </w:r>
    </w:p>
    <w:p w:rsidR="00000000" w:rsidDel="00000000" w:rsidP="00000000" w:rsidRDefault="00000000" w:rsidRPr="00000000" w14:paraId="000002A7">
      <w:pPr>
        <w:jc w:val="center"/>
        <w:rPr>
          <w:b w:val="0"/>
          <w:vertAlign w:val="baseline"/>
        </w:rPr>
      </w:pPr>
      <w:r w:rsidDel="00000000" w:rsidR="00000000" w:rsidRPr="00000000">
        <w:rPr>
          <w:rtl w:val="0"/>
        </w:rPr>
      </w:r>
    </w:p>
    <w:p w:rsidR="00000000" w:rsidDel="00000000" w:rsidP="00000000" w:rsidRDefault="00000000" w:rsidRPr="00000000" w14:paraId="000002A8">
      <w:pPr>
        <w:jc w:val="center"/>
        <w:rPr>
          <w:b w:val="0"/>
          <w:vertAlign w:val="baseline"/>
        </w:rPr>
      </w:pPr>
      <w:r w:rsidDel="00000000" w:rsidR="00000000" w:rsidRPr="00000000">
        <w:rPr>
          <w:rtl w:val="0"/>
        </w:rPr>
      </w:r>
    </w:p>
    <w:p w:rsidR="00000000" w:rsidDel="00000000" w:rsidP="00000000" w:rsidRDefault="00000000" w:rsidRPr="00000000" w14:paraId="000002A9">
      <w:pPr>
        <w:jc w:val="center"/>
        <w:rPr>
          <w:b w:val="0"/>
          <w:vertAlign w:val="baseline"/>
        </w:rPr>
      </w:pPr>
      <w:r w:rsidDel="00000000" w:rsidR="00000000" w:rsidRPr="00000000">
        <w:rPr>
          <w:rtl w:val="0"/>
        </w:rPr>
      </w:r>
    </w:p>
    <w:p w:rsidR="00000000" w:rsidDel="00000000" w:rsidP="00000000" w:rsidRDefault="00000000" w:rsidRPr="00000000" w14:paraId="000002AA">
      <w:pPr>
        <w:jc w:val="center"/>
        <w:rPr>
          <w:b w:val="0"/>
          <w:vertAlign w:val="baseline"/>
        </w:rPr>
      </w:pPr>
      <w:r w:rsidDel="00000000" w:rsidR="00000000" w:rsidRPr="00000000">
        <w:rPr>
          <w:rtl w:val="0"/>
        </w:rPr>
      </w:r>
    </w:p>
    <w:p w:rsidR="00000000" w:rsidDel="00000000" w:rsidP="00000000" w:rsidRDefault="00000000" w:rsidRPr="00000000" w14:paraId="000002AB">
      <w:pPr>
        <w:jc w:val="center"/>
        <w:rPr>
          <w:b w:val="0"/>
          <w:vertAlign w:val="baseline"/>
        </w:rPr>
      </w:pPr>
      <w:r w:rsidDel="00000000" w:rsidR="00000000" w:rsidRPr="00000000">
        <w:rPr>
          <w:rtl w:val="0"/>
        </w:rPr>
      </w:r>
    </w:p>
    <w:p w:rsidR="00000000" w:rsidDel="00000000" w:rsidP="00000000" w:rsidRDefault="00000000" w:rsidRPr="00000000" w14:paraId="000002AC">
      <w:pPr>
        <w:jc w:val="center"/>
        <w:rPr>
          <w:b w:val="0"/>
          <w:vertAlign w:val="baseline"/>
        </w:rPr>
      </w:pPr>
      <w:r w:rsidDel="00000000" w:rsidR="00000000" w:rsidRPr="00000000">
        <w:rPr>
          <w:rtl w:val="0"/>
        </w:rPr>
      </w:r>
    </w:p>
    <w:p w:rsidR="00000000" w:rsidDel="00000000" w:rsidP="00000000" w:rsidRDefault="00000000" w:rsidRPr="00000000" w14:paraId="000002AD">
      <w:pPr>
        <w:jc w:val="center"/>
        <w:rPr>
          <w:b w:val="0"/>
          <w:vertAlign w:val="baseline"/>
        </w:rPr>
      </w:pPr>
      <w:r w:rsidDel="00000000" w:rsidR="00000000" w:rsidRPr="00000000">
        <w:rPr>
          <w:rtl w:val="0"/>
        </w:rPr>
      </w:r>
    </w:p>
    <w:p w:rsidR="00000000" w:rsidDel="00000000" w:rsidP="00000000" w:rsidRDefault="00000000" w:rsidRPr="00000000" w14:paraId="000002AE">
      <w:pPr>
        <w:jc w:val="center"/>
        <w:rPr>
          <w:b w:val="0"/>
          <w:vertAlign w:val="baseline"/>
        </w:rPr>
      </w:pPr>
      <w:r w:rsidDel="00000000" w:rsidR="00000000" w:rsidRPr="00000000">
        <w:rPr>
          <w:rtl w:val="0"/>
        </w:rPr>
      </w:r>
    </w:p>
    <w:p w:rsidR="00000000" w:rsidDel="00000000" w:rsidP="00000000" w:rsidRDefault="00000000" w:rsidRPr="00000000" w14:paraId="000002AF">
      <w:pPr>
        <w:jc w:val="center"/>
        <w:rPr>
          <w:b w:val="0"/>
          <w:vertAlign w:val="baseline"/>
        </w:rPr>
      </w:pPr>
      <w:r w:rsidDel="00000000" w:rsidR="00000000" w:rsidRPr="00000000">
        <w:rPr>
          <w:rtl w:val="0"/>
        </w:rPr>
      </w:r>
    </w:p>
    <w:p w:rsidR="00000000" w:rsidDel="00000000" w:rsidP="00000000" w:rsidRDefault="00000000" w:rsidRPr="00000000" w14:paraId="000002B0">
      <w:pPr>
        <w:jc w:val="center"/>
        <w:rPr>
          <w:b w:val="0"/>
          <w:vertAlign w:val="baseline"/>
        </w:rPr>
      </w:pPr>
      <w:r w:rsidDel="00000000" w:rsidR="00000000" w:rsidRPr="00000000">
        <w:rPr>
          <w:rtl w:val="0"/>
        </w:rPr>
      </w:r>
    </w:p>
    <w:p w:rsidR="00000000" w:rsidDel="00000000" w:rsidP="00000000" w:rsidRDefault="00000000" w:rsidRPr="00000000" w14:paraId="000002B1">
      <w:pPr>
        <w:jc w:val="center"/>
        <w:rPr>
          <w:b w:val="0"/>
          <w:vertAlign w:val="baseline"/>
        </w:rPr>
      </w:pPr>
      <w:r w:rsidDel="00000000" w:rsidR="00000000" w:rsidRPr="00000000">
        <w:rPr>
          <w:rtl w:val="0"/>
        </w:rPr>
      </w:r>
    </w:p>
    <w:p w:rsidR="00000000" w:rsidDel="00000000" w:rsidP="00000000" w:rsidRDefault="00000000" w:rsidRPr="00000000" w14:paraId="000002B2">
      <w:pPr>
        <w:jc w:val="center"/>
        <w:rPr>
          <w:b w:val="0"/>
          <w:vertAlign w:val="baseline"/>
        </w:rPr>
      </w:pPr>
      <w:r w:rsidDel="00000000" w:rsidR="00000000" w:rsidRPr="00000000">
        <w:rPr>
          <w:rtl w:val="0"/>
        </w:rPr>
      </w:r>
    </w:p>
    <w:p w:rsidR="00000000" w:rsidDel="00000000" w:rsidP="00000000" w:rsidRDefault="00000000" w:rsidRPr="00000000" w14:paraId="000002B3">
      <w:pPr>
        <w:jc w:val="center"/>
        <w:rPr>
          <w:b w:val="0"/>
          <w:vertAlign w:val="baseline"/>
        </w:rPr>
      </w:pPr>
      <w:r w:rsidDel="00000000" w:rsidR="00000000" w:rsidRPr="00000000">
        <w:rPr>
          <w:rtl w:val="0"/>
        </w:rPr>
      </w:r>
    </w:p>
    <w:p w:rsidR="00000000" w:rsidDel="00000000" w:rsidP="00000000" w:rsidRDefault="00000000" w:rsidRPr="00000000" w14:paraId="000002B4">
      <w:pPr>
        <w:jc w:val="center"/>
        <w:rPr>
          <w:b w:val="0"/>
          <w:vertAlign w:val="baseline"/>
        </w:rPr>
      </w:pPr>
      <w:r w:rsidDel="00000000" w:rsidR="00000000" w:rsidRPr="00000000">
        <w:rPr>
          <w:rtl w:val="0"/>
        </w:rPr>
      </w:r>
    </w:p>
    <w:p w:rsidR="00000000" w:rsidDel="00000000" w:rsidP="00000000" w:rsidRDefault="00000000" w:rsidRPr="00000000" w14:paraId="000002B5">
      <w:pPr>
        <w:jc w:val="center"/>
        <w:rPr>
          <w:b w:val="0"/>
          <w:vertAlign w:val="baseline"/>
        </w:rPr>
      </w:pPr>
      <w:r w:rsidDel="00000000" w:rsidR="00000000" w:rsidRPr="00000000">
        <w:rPr>
          <w:rtl w:val="0"/>
        </w:rPr>
      </w:r>
    </w:p>
    <w:p w:rsidR="00000000" w:rsidDel="00000000" w:rsidP="00000000" w:rsidRDefault="00000000" w:rsidRPr="00000000" w14:paraId="000002B6">
      <w:pPr>
        <w:jc w:val="center"/>
        <w:rPr>
          <w:b w:val="0"/>
          <w:vertAlign w:val="baseline"/>
        </w:rPr>
      </w:pPr>
      <w:r w:rsidDel="00000000" w:rsidR="00000000" w:rsidRPr="00000000">
        <w:rPr>
          <w:rtl w:val="0"/>
        </w:rPr>
      </w:r>
    </w:p>
    <w:p w:rsidR="00000000" w:rsidDel="00000000" w:rsidP="00000000" w:rsidRDefault="00000000" w:rsidRPr="00000000" w14:paraId="000002B7">
      <w:pPr>
        <w:jc w:val="center"/>
        <w:rPr>
          <w:b w:val="0"/>
          <w:vertAlign w:val="baseline"/>
        </w:rPr>
      </w:pPr>
      <w:r w:rsidDel="00000000" w:rsidR="00000000" w:rsidRPr="00000000">
        <w:rPr>
          <w:rtl w:val="0"/>
        </w:rPr>
      </w:r>
    </w:p>
    <w:p w:rsidR="00000000" w:rsidDel="00000000" w:rsidP="00000000" w:rsidRDefault="00000000" w:rsidRPr="00000000" w14:paraId="000002B8">
      <w:pPr>
        <w:jc w:val="center"/>
        <w:rPr>
          <w:b w:val="0"/>
          <w:vertAlign w:val="baseline"/>
        </w:rPr>
      </w:pPr>
      <w:r w:rsidDel="00000000" w:rsidR="00000000" w:rsidRPr="00000000">
        <w:rPr>
          <w:rtl w:val="0"/>
        </w:rPr>
      </w:r>
    </w:p>
    <w:p w:rsidR="00000000" w:rsidDel="00000000" w:rsidP="00000000" w:rsidRDefault="00000000" w:rsidRPr="00000000" w14:paraId="000002B9">
      <w:pPr>
        <w:jc w:val="center"/>
        <w:rPr>
          <w:b w:val="0"/>
          <w:vertAlign w:val="baseline"/>
        </w:rPr>
      </w:pPr>
      <w:r w:rsidDel="00000000" w:rsidR="00000000" w:rsidRPr="00000000">
        <w:rPr>
          <w:rtl w:val="0"/>
        </w:rPr>
      </w:r>
    </w:p>
    <w:p w:rsidR="00000000" w:rsidDel="00000000" w:rsidP="00000000" w:rsidRDefault="00000000" w:rsidRPr="00000000" w14:paraId="000002BA">
      <w:pPr>
        <w:jc w:val="center"/>
        <w:rPr>
          <w:b w:val="0"/>
          <w:vertAlign w:val="baseline"/>
        </w:rPr>
      </w:pPr>
      <w:r w:rsidDel="00000000" w:rsidR="00000000" w:rsidRPr="00000000">
        <w:rPr>
          <w:rtl w:val="0"/>
        </w:rPr>
      </w:r>
    </w:p>
    <w:p w:rsidR="00000000" w:rsidDel="00000000" w:rsidP="00000000" w:rsidRDefault="00000000" w:rsidRPr="00000000" w14:paraId="000002BB">
      <w:pPr>
        <w:jc w:val="center"/>
        <w:rPr>
          <w:b w:val="0"/>
          <w:vertAlign w:val="baseline"/>
        </w:rPr>
      </w:pPr>
      <w:r w:rsidDel="00000000" w:rsidR="00000000" w:rsidRPr="00000000">
        <w:rPr>
          <w:rtl w:val="0"/>
        </w:rPr>
      </w:r>
    </w:p>
    <w:p w:rsidR="00000000" w:rsidDel="00000000" w:rsidP="00000000" w:rsidRDefault="00000000" w:rsidRPr="00000000" w14:paraId="000002BC">
      <w:pPr>
        <w:jc w:val="center"/>
        <w:rPr>
          <w:b w:val="0"/>
          <w:vertAlign w:val="baseline"/>
        </w:rPr>
      </w:pPr>
      <w:r w:rsidDel="00000000" w:rsidR="00000000" w:rsidRPr="00000000">
        <w:rPr>
          <w:rtl w:val="0"/>
        </w:rPr>
      </w:r>
    </w:p>
    <w:p w:rsidR="00000000" w:rsidDel="00000000" w:rsidP="00000000" w:rsidRDefault="00000000" w:rsidRPr="00000000" w14:paraId="000002BD">
      <w:pPr>
        <w:jc w:val="center"/>
        <w:rPr>
          <w:b w:val="0"/>
          <w:vertAlign w:val="baseline"/>
        </w:rPr>
      </w:pPr>
      <w:r w:rsidDel="00000000" w:rsidR="00000000" w:rsidRPr="00000000">
        <w:rPr>
          <w:rtl w:val="0"/>
        </w:rPr>
      </w:r>
    </w:p>
    <w:p w:rsidR="00000000" w:rsidDel="00000000" w:rsidP="00000000" w:rsidRDefault="00000000" w:rsidRPr="00000000" w14:paraId="000002BE">
      <w:pPr>
        <w:jc w:val="center"/>
        <w:rPr>
          <w:b w:val="0"/>
          <w:vertAlign w:val="baseline"/>
        </w:rPr>
      </w:pPr>
      <w:r w:rsidDel="00000000" w:rsidR="00000000" w:rsidRPr="00000000">
        <w:rPr>
          <w:rtl w:val="0"/>
        </w:rPr>
      </w:r>
    </w:p>
    <w:p w:rsidR="00000000" w:rsidDel="00000000" w:rsidP="00000000" w:rsidRDefault="00000000" w:rsidRPr="00000000" w14:paraId="000002BF">
      <w:pPr>
        <w:jc w:val="center"/>
        <w:rPr>
          <w:b w:val="0"/>
          <w:vertAlign w:val="baseline"/>
        </w:rPr>
      </w:pPr>
      <w:r w:rsidDel="00000000" w:rsidR="00000000" w:rsidRPr="00000000">
        <w:rPr>
          <w:rtl w:val="0"/>
        </w:rPr>
      </w:r>
    </w:p>
    <w:p w:rsidR="00000000" w:rsidDel="00000000" w:rsidP="00000000" w:rsidRDefault="00000000" w:rsidRPr="00000000" w14:paraId="000002C0">
      <w:pPr>
        <w:jc w:val="center"/>
        <w:rPr>
          <w:b w:val="0"/>
          <w:vertAlign w:val="baseline"/>
        </w:rPr>
      </w:pPr>
      <w:r w:rsidDel="00000000" w:rsidR="00000000" w:rsidRPr="00000000">
        <w:rPr>
          <w:rtl w:val="0"/>
        </w:rPr>
      </w:r>
    </w:p>
    <w:p w:rsidR="00000000" w:rsidDel="00000000" w:rsidP="00000000" w:rsidRDefault="00000000" w:rsidRPr="00000000" w14:paraId="000002C1">
      <w:pPr>
        <w:jc w:val="center"/>
        <w:rPr>
          <w:b w:val="0"/>
          <w:vertAlign w:val="baseline"/>
        </w:rPr>
      </w:pPr>
      <w:r w:rsidDel="00000000" w:rsidR="00000000" w:rsidRPr="00000000">
        <w:rPr>
          <w:rtl w:val="0"/>
        </w:rPr>
      </w:r>
    </w:p>
    <w:p w:rsidR="00000000" w:rsidDel="00000000" w:rsidP="00000000" w:rsidRDefault="00000000" w:rsidRPr="00000000" w14:paraId="000002C2">
      <w:pPr>
        <w:jc w:val="center"/>
        <w:rPr>
          <w:b w:val="0"/>
          <w:vertAlign w:val="baseline"/>
        </w:rPr>
      </w:pPr>
      <w:r w:rsidDel="00000000" w:rsidR="00000000" w:rsidRPr="00000000">
        <w:rPr>
          <w:rtl w:val="0"/>
        </w:rPr>
      </w:r>
    </w:p>
    <w:p w:rsidR="00000000" w:rsidDel="00000000" w:rsidP="00000000" w:rsidRDefault="00000000" w:rsidRPr="00000000" w14:paraId="000002C3">
      <w:pPr>
        <w:jc w:val="center"/>
        <w:rPr>
          <w:b w:val="0"/>
          <w:sz w:val="28"/>
          <w:szCs w:val="28"/>
          <w:vertAlign w:val="baseline"/>
        </w:rPr>
      </w:pPr>
      <w:r w:rsidDel="00000000" w:rsidR="00000000" w:rsidRPr="00000000">
        <w:rPr>
          <w:b w:val="1"/>
          <w:sz w:val="28"/>
          <w:szCs w:val="28"/>
          <w:vertAlign w:val="baseline"/>
          <w:rtl w:val="0"/>
        </w:rPr>
        <w:t xml:space="preserve">Рекомендована література.</w:t>
      </w:r>
      <w:r w:rsidDel="00000000" w:rsidR="00000000" w:rsidRPr="00000000">
        <w:rPr>
          <w:rtl w:val="0"/>
        </w:rPr>
      </w:r>
    </w:p>
    <w:p w:rsidR="00000000" w:rsidDel="00000000" w:rsidP="00000000" w:rsidRDefault="00000000" w:rsidRPr="00000000" w14:paraId="000002C4">
      <w:pPr>
        <w:spacing w:line="360" w:lineRule="auto"/>
        <w:ind w:firstLine="709"/>
        <w:jc w:val="both"/>
        <w:rPr>
          <w:b w:val="0"/>
          <w:sz w:val="28"/>
          <w:szCs w:val="28"/>
          <w:vertAlign w:val="baseline"/>
        </w:rPr>
      </w:pPr>
      <w:r w:rsidDel="00000000" w:rsidR="00000000" w:rsidRPr="00000000">
        <w:rPr>
          <w:b w:val="1"/>
          <w:sz w:val="28"/>
          <w:szCs w:val="28"/>
          <w:vertAlign w:val="baseline"/>
          <w:rtl w:val="0"/>
        </w:rPr>
        <w:t xml:space="preserve">Основна (базова):</w:t>
      </w:r>
      <w:r w:rsidDel="00000000" w:rsidR="00000000" w:rsidRPr="00000000">
        <w:rPr>
          <w:rtl w:val="0"/>
        </w:rPr>
      </w:r>
    </w:p>
    <w:p w:rsidR="00000000" w:rsidDel="00000000" w:rsidP="00000000" w:rsidRDefault="00000000" w:rsidRPr="00000000" w14:paraId="000002C5">
      <w:pPr>
        <w:numPr>
          <w:ilvl w:val="0"/>
          <w:numId w:val="20"/>
        </w:numPr>
        <w:spacing w:line="360" w:lineRule="auto"/>
        <w:ind w:left="0" w:firstLine="0"/>
        <w:jc w:val="both"/>
        <w:rPr>
          <w:sz w:val="28"/>
          <w:szCs w:val="28"/>
          <w:vertAlign w:val="baseline"/>
        </w:rPr>
      </w:pPr>
      <w:r w:rsidDel="00000000" w:rsidR="00000000" w:rsidRPr="00000000">
        <w:rPr>
          <w:sz w:val="28"/>
          <w:szCs w:val="28"/>
          <w:vertAlign w:val="baseline"/>
          <w:rtl w:val="0"/>
        </w:rPr>
        <w:t xml:space="preserve">Радіологія (променева діагностика і променева терапія). Київ, Книга плюс, 2011. -721 с.</w:t>
      </w:r>
    </w:p>
    <w:p w:rsidR="00000000" w:rsidDel="00000000" w:rsidP="00000000" w:rsidRDefault="00000000" w:rsidRPr="00000000" w14:paraId="000002C6">
      <w:pPr>
        <w:numPr>
          <w:ilvl w:val="0"/>
          <w:numId w:val="20"/>
        </w:numPr>
        <w:spacing w:line="360" w:lineRule="auto"/>
        <w:ind w:left="0" w:firstLine="0"/>
        <w:jc w:val="both"/>
        <w:rPr>
          <w:sz w:val="28"/>
          <w:szCs w:val="28"/>
          <w:vertAlign w:val="baseline"/>
        </w:rPr>
      </w:pPr>
      <w:r w:rsidDel="00000000" w:rsidR="00000000" w:rsidRPr="00000000">
        <w:rPr>
          <w:sz w:val="28"/>
          <w:szCs w:val="28"/>
          <w:vertAlign w:val="baseline"/>
          <w:rtl w:val="0"/>
        </w:rPr>
        <w:t xml:space="preserve">Радиология (лучевая диагностика и лучевая терапия). Київ, Книга плюс, 2013. -743 с.</w:t>
      </w:r>
    </w:p>
    <w:p w:rsidR="00000000" w:rsidDel="00000000" w:rsidP="00000000" w:rsidRDefault="00000000" w:rsidRPr="00000000" w14:paraId="000002C7">
      <w:pPr>
        <w:numPr>
          <w:ilvl w:val="0"/>
          <w:numId w:val="20"/>
        </w:numPr>
        <w:spacing w:line="360" w:lineRule="auto"/>
        <w:ind w:left="0" w:firstLine="0"/>
        <w:jc w:val="both"/>
        <w:rPr>
          <w:sz w:val="28"/>
          <w:szCs w:val="28"/>
          <w:vertAlign w:val="baseline"/>
        </w:rPr>
      </w:pPr>
      <w:r w:rsidDel="00000000" w:rsidR="00000000" w:rsidRPr="00000000">
        <w:rPr>
          <w:sz w:val="28"/>
          <w:szCs w:val="28"/>
          <w:vertAlign w:val="baseline"/>
          <w:rtl w:val="0"/>
        </w:rPr>
        <w:t xml:space="preserve">Радіологія (променева діагностика та променева терапія). Тестові завдання. Частина 1. Київ, Книга плюс. 2015. -104 с.</w:t>
      </w:r>
    </w:p>
    <w:p w:rsidR="00000000" w:rsidDel="00000000" w:rsidP="00000000" w:rsidRDefault="00000000" w:rsidRPr="00000000" w14:paraId="000002C8">
      <w:pPr>
        <w:numPr>
          <w:ilvl w:val="0"/>
          <w:numId w:val="20"/>
        </w:numPr>
        <w:spacing w:line="360" w:lineRule="auto"/>
        <w:ind w:left="0" w:firstLine="0"/>
        <w:jc w:val="both"/>
        <w:rPr>
          <w:sz w:val="28"/>
          <w:szCs w:val="28"/>
          <w:vertAlign w:val="baseline"/>
        </w:rPr>
      </w:pPr>
      <w:r w:rsidDel="00000000" w:rsidR="00000000" w:rsidRPr="00000000">
        <w:rPr>
          <w:sz w:val="28"/>
          <w:szCs w:val="28"/>
          <w:vertAlign w:val="baseline"/>
          <w:rtl w:val="0"/>
        </w:rPr>
        <w:t xml:space="preserve">Радіологія (променева діагностика та променева терапія). Тестові завдання. Частина 2. Київ, Книга плюс. 2015. -168 с.</w:t>
      </w:r>
    </w:p>
    <w:p w:rsidR="00000000" w:rsidDel="00000000" w:rsidP="00000000" w:rsidRDefault="00000000" w:rsidRPr="00000000" w14:paraId="000002C9">
      <w:pPr>
        <w:numPr>
          <w:ilvl w:val="0"/>
          <w:numId w:val="20"/>
        </w:numPr>
        <w:spacing w:line="360" w:lineRule="auto"/>
        <w:ind w:left="0" w:firstLine="0"/>
        <w:jc w:val="both"/>
        <w:rPr>
          <w:sz w:val="28"/>
          <w:szCs w:val="28"/>
          <w:vertAlign w:val="baseline"/>
        </w:rPr>
      </w:pPr>
      <w:r w:rsidDel="00000000" w:rsidR="00000000" w:rsidRPr="00000000">
        <w:rPr>
          <w:sz w:val="28"/>
          <w:szCs w:val="28"/>
          <w:vertAlign w:val="baseline"/>
          <w:rtl w:val="0"/>
        </w:rPr>
        <w:t xml:space="preserve">Радіологія (променева діагностика та променева терапія). Тестові завдання. Частина 3. Київ, Книга плюс. 2015. -248 с.</w:t>
      </w:r>
    </w:p>
    <w:p w:rsidR="00000000" w:rsidDel="00000000" w:rsidP="00000000" w:rsidRDefault="00000000" w:rsidRPr="00000000" w14:paraId="000002CA">
      <w:pPr>
        <w:spacing w:line="360" w:lineRule="auto"/>
        <w:jc w:val="both"/>
        <w:rPr>
          <w:b w:val="0"/>
          <w:sz w:val="28"/>
          <w:szCs w:val="28"/>
          <w:vertAlign w:val="baseline"/>
        </w:rPr>
      </w:pPr>
      <w:r w:rsidDel="00000000" w:rsidR="00000000" w:rsidRPr="00000000">
        <w:rPr>
          <w:b w:val="1"/>
          <w:sz w:val="28"/>
          <w:szCs w:val="28"/>
          <w:vertAlign w:val="baseline"/>
          <w:rtl w:val="0"/>
        </w:rPr>
        <w:t xml:space="preserve">Допоміжна:</w:t>
      </w:r>
      <w:r w:rsidDel="00000000" w:rsidR="00000000" w:rsidRPr="00000000">
        <w:rPr>
          <w:rtl w:val="0"/>
        </w:rPr>
      </w:r>
    </w:p>
    <w:p w:rsidR="00000000" w:rsidDel="00000000" w:rsidP="00000000" w:rsidRDefault="00000000" w:rsidRPr="00000000" w14:paraId="000002CB">
      <w:pPr>
        <w:spacing w:line="360" w:lineRule="auto"/>
        <w:jc w:val="both"/>
        <w:rPr>
          <w:sz w:val="28"/>
          <w:szCs w:val="28"/>
          <w:vertAlign w:val="baseline"/>
        </w:rPr>
      </w:pPr>
      <w:r w:rsidDel="00000000" w:rsidR="00000000" w:rsidRPr="00000000">
        <w:rPr>
          <w:sz w:val="28"/>
          <w:szCs w:val="28"/>
          <w:vertAlign w:val="baseline"/>
          <w:rtl w:val="0"/>
        </w:rPr>
        <w:t xml:space="preserve">6.</w:t>
        <w:tab/>
        <w:t xml:space="preserve">Діагностичні, лікувальні та профілактичні алгоритми з внутрішньої медицини : навч.- метод. посіб. / [В. І. Денесюк та ін.] ; за ред. проф. В. І. Денесюка ; Вінниц. нац. мед.ун-т ім. М. І. Пирогова, Каф. внутр. медицини № 3. - Київ : Центр ДЗК, 2015. - 151 с. : рис., табл.</w:t>
      </w:r>
    </w:p>
    <w:p w:rsidR="00000000" w:rsidDel="00000000" w:rsidP="00000000" w:rsidRDefault="00000000" w:rsidRPr="00000000" w14:paraId="000002CC">
      <w:pPr>
        <w:spacing w:line="360" w:lineRule="auto"/>
        <w:jc w:val="both"/>
        <w:rPr>
          <w:sz w:val="28"/>
          <w:szCs w:val="28"/>
          <w:vertAlign w:val="baseline"/>
        </w:rPr>
      </w:pPr>
      <w:r w:rsidDel="00000000" w:rsidR="00000000" w:rsidRPr="00000000">
        <w:rPr>
          <w:sz w:val="28"/>
          <w:szCs w:val="28"/>
          <w:vertAlign w:val="baseline"/>
          <w:rtl w:val="0"/>
        </w:rPr>
        <w:t xml:space="preserve">7.</w:t>
        <w:tab/>
        <w:t xml:space="preserve">Clinical Radiology: The Essentials Fourth Edition by Daffner M.D. F.A.C.R., Dr. Richard H., Hartman M.D., Dr. Ma (2014) - 4th edition. 2014. 546 p.</w:t>
      </w:r>
    </w:p>
    <w:p w:rsidR="00000000" w:rsidDel="00000000" w:rsidP="00000000" w:rsidRDefault="00000000" w:rsidRPr="00000000" w14:paraId="000002CD">
      <w:pPr>
        <w:spacing w:line="360" w:lineRule="auto"/>
        <w:jc w:val="both"/>
        <w:rPr>
          <w:sz w:val="28"/>
          <w:szCs w:val="28"/>
          <w:vertAlign w:val="baseline"/>
        </w:rPr>
      </w:pPr>
      <w:r w:rsidDel="00000000" w:rsidR="00000000" w:rsidRPr="00000000">
        <w:rPr>
          <w:sz w:val="28"/>
          <w:szCs w:val="28"/>
          <w:vertAlign w:val="baseline"/>
          <w:rtl w:val="0"/>
        </w:rPr>
        <w:t xml:space="preserve">8.</w:t>
        <w:tab/>
        <w:t xml:space="preserve">Radiology for the wards / a student – to – student guide. Latha G. Stead, Matthew S. Kaufman, S. Matthew Stead, Anjali Bhagra, Nora E. Dajani.2009. </w:t>
      </w:r>
    </w:p>
    <w:p w:rsidR="00000000" w:rsidDel="00000000" w:rsidP="00000000" w:rsidRDefault="00000000" w:rsidRPr="00000000" w14:paraId="000002CE">
      <w:pPr>
        <w:spacing w:line="360" w:lineRule="auto"/>
        <w:jc w:val="both"/>
        <w:rPr>
          <w:sz w:val="28"/>
          <w:szCs w:val="28"/>
          <w:vertAlign w:val="baseline"/>
        </w:rPr>
      </w:pPr>
      <w:r w:rsidDel="00000000" w:rsidR="00000000" w:rsidRPr="00000000">
        <w:rPr>
          <w:sz w:val="28"/>
          <w:szCs w:val="28"/>
          <w:vertAlign w:val="baseline"/>
          <w:rtl w:val="0"/>
        </w:rPr>
        <w:t xml:space="preserve">265 p.</w:t>
      </w:r>
    </w:p>
    <w:p w:rsidR="00000000" w:rsidDel="00000000" w:rsidP="00000000" w:rsidRDefault="00000000" w:rsidRPr="00000000" w14:paraId="000002CF">
      <w:pPr>
        <w:numPr>
          <w:ilvl w:val="0"/>
          <w:numId w:val="22"/>
        </w:numPr>
        <w:ind w:left="735" w:hanging="375"/>
        <w:jc w:val="center"/>
        <w:rPr>
          <w:b w:val="0"/>
          <w:sz w:val="28"/>
          <w:szCs w:val="28"/>
          <w:vertAlign w:val="baseline"/>
        </w:rPr>
      </w:pPr>
      <w:r w:rsidDel="00000000" w:rsidR="00000000" w:rsidRPr="00000000">
        <w:rPr>
          <w:b w:val="1"/>
          <w:sz w:val="28"/>
          <w:szCs w:val="28"/>
          <w:vertAlign w:val="baseline"/>
          <w:rtl w:val="0"/>
        </w:rPr>
        <w:t xml:space="preserve"> Інформаційні ресурси.</w:t>
      </w:r>
      <w:r w:rsidDel="00000000" w:rsidR="00000000" w:rsidRPr="00000000">
        <w:rPr>
          <w:rtl w:val="0"/>
        </w:rPr>
      </w:r>
    </w:p>
    <w:p w:rsidR="00000000" w:rsidDel="00000000" w:rsidP="00000000" w:rsidRDefault="00000000" w:rsidRPr="00000000" w14:paraId="000002D0">
      <w:pPr>
        <w:ind w:left="735" w:firstLine="0"/>
        <w:rPr>
          <w:b w:val="0"/>
          <w:sz w:val="28"/>
          <w:szCs w:val="28"/>
          <w:vertAlign w:val="baseline"/>
        </w:rPr>
      </w:pPr>
      <w:r w:rsidDel="00000000" w:rsidR="00000000" w:rsidRPr="00000000">
        <w:rPr>
          <w:rtl w:val="0"/>
        </w:rPr>
      </w:r>
    </w:p>
    <w:p w:rsidR="00000000" w:rsidDel="00000000" w:rsidP="00000000" w:rsidRDefault="00000000" w:rsidRPr="00000000" w14:paraId="000002D1">
      <w:pPr>
        <w:numPr>
          <w:ilvl w:val="0"/>
          <w:numId w:val="24"/>
        </w:numPr>
        <w:shd w:fill="ffffff" w:val="clear"/>
        <w:spacing w:line="360" w:lineRule="auto"/>
        <w:ind w:left="720" w:hanging="360"/>
        <w:rPr>
          <w:color w:val="222222"/>
          <w:sz w:val="28"/>
          <w:szCs w:val="28"/>
          <w:vertAlign w:val="baseline"/>
        </w:rPr>
      </w:pPr>
      <w:hyperlink r:id="rId41">
        <w:r w:rsidDel="00000000" w:rsidR="00000000" w:rsidRPr="00000000">
          <w:rPr>
            <w:color w:val="1155cc"/>
            <w:sz w:val="28"/>
            <w:szCs w:val="28"/>
            <w:highlight w:val="white"/>
            <w:u w:val="single"/>
            <w:vertAlign w:val="baseline"/>
            <w:rtl w:val="0"/>
          </w:rPr>
          <w:t xml:space="preserve">https://radiographia.info/</w:t>
        </w:r>
      </w:hyperlink>
      <w:r w:rsidDel="00000000" w:rsidR="00000000" w:rsidRPr="00000000">
        <w:rPr>
          <w:rtl w:val="0"/>
        </w:rPr>
      </w:r>
    </w:p>
    <w:p w:rsidR="00000000" w:rsidDel="00000000" w:rsidP="00000000" w:rsidRDefault="00000000" w:rsidRPr="00000000" w14:paraId="000002D2">
      <w:pPr>
        <w:numPr>
          <w:ilvl w:val="0"/>
          <w:numId w:val="24"/>
        </w:numPr>
        <w:shd w:fill="ffffff" w:val="clear"/>
        <w:spacing w:line="360" w:lineRule="auto"/>
        <w:ind w:left="720" w:hanging="360"/>
        <w:rPr>
          <w:color w:val="222222"/>
          <w:sz w:val="28"/>
          <w:szCs w:val="28"/>
          <w:vertAlign w:val="baseline"/>
        </w:rPr>
      </w:pPr>
      <w:hyperlink r:id="rId42">
        <w:r w:rsidDel="00000000" w:rsidR="00000000" w:rsidRPr="00000000">
          <w:rPr>
            <w:color w:val="1155cc"/>
            <w:sz w:val="28"/>
            <w:szCs w:val="28"/>
            <w:u w:val="single"/>
            <w:vertAlign w:val="baseline"/>
            <w:rtl w:val="0"/>
          </w:rPr>
          <w:t xml:space="preserve">http://nld.by/help.htm</w:t>
        </w:r>
      </w:hyperlink>
      <w:r w:rsidDel="00000000" w:rsidR="00000000" w:rsidRPr="00000000">
        <w:rPr>
          <w:rtl w:val="0"/>
        </w:rPr>
      </w:r>
    </w:p>
    <w:p w:rsidR="00000000" w:rsidDel="00000000" w:rsidP="00000000" w:rsidRDefault="00000000" w:rsidRPr="00000000" w14:paraId="000002D3">
      <w:pPr>
        <w:numPr>
          <w:ilvl w:val="0"/>
          <w:numId w:val="24"/>
        </w:numPr>
        <w:shd w:fill="ffffff" w:val="clear"/>
        <w:spacing w:line="360" w:lineRule="auto"/>
        <w:ind w:left="720" w:hanging="360"/>
        <w:rPr>
          <w:color w:val="222222"/>
          <w:sz w:val="28"/>
          <w:szCs w:val="28"/>
          <w:vertAlign w:val="baseline"/>
        </w:rPr>
      </w:pPr>
      <w:hyperlink r:id="rId43">
        <w:r w:rsidDel="00000000" w:rsidR="00000000" w:rsidRPr="00000000">
          <w:rPr>
            <w:color w:val="1155cc"/>
            <w:sz w:val="28"/>
            <w:szCs w:val="28"/>
            <w:u w:val="single"/>
            <w:vertAlign w:val="baseline"/>
            <w:rtl w:val="0"/>
          </w:rPr>
          <w:t xml:space="preserve">http://learningradiology.com</w:t>
        </w:r>
      </w:hyperlink>
      <w:r w:rsidDel="00000000" w:rsidR="00000000" w:rsidRPr="00000000">
        <w:rPr>
          <w:rtl w:val="0"/>
        </w:rPr>
      </w:r>
    </w:p>
    <w:p w:rsidR="00000000" w:rsidDel="00000000" w:rsidP="00000000" w:rsidRDefault="00000000" w:rsidRPr="00000000" w14:paraId="000002D4">
      <w:pPr>
        <w:numPr>
          <w:ilvl w:val="0"/>
          <w:numId w:val="24"/>
        </w:numPr>
        <w:shd w:fill="ffffff" w:val="clear"/>
        <w:spacing w:line="360" w:lineRule="auto"/>
        <w:ind w:left="720" w:hanging="360"/>
        <w:rPr>
          <w:color w:val="222222"/>
          <w:sz w:val="28"/>
          <w:szCs w:val="28"/>
          <w:vertAlign w:val="baseline"/>
        </w:rPr>
      </w:pPr>
      <w:hyperlink r:id="rId44">
        <w:r w:rsidDel="00000000" w:rsidR="00000000" w:rsidRPr="00000000">
          <w:rPr>
            <w:color w:val="1155cc"/>
            <w:sz w:val="28"/>
            <w:szCs w:val="28"/>
            <w:u w:val="single"/>
            <w:vertAlign w:val="baseline"/>
            <w:rtl w:val="0"/>
          </w:rPr>
          <w:t xml:space="preserve">http://www.radiologyeducation.com/</w:t>
        </w:r>
      </w:hyperlink>
      <w:r w:rsidDel="00000000" w:rsidR="00000000" w:rsidRPr="00000000">
        <w:rPr>
          <w:rtl w:val="0"/>
        </w:rPr>
      </w:r>
    </w:p>
    <w:p w:rsidR="00000000" w:rsidDel="00000000" w:rsidP="00000000" w:rsidRDefault="00000000" w:rsidRPr="00000000" w14:paraId="000002D5">
      <w:pPr>
        <w:numPr>
          <w:ilvl w:val="0"/>
          <w:numId w:val="24"/>
        </w:numPr>
        <w:spacing w:line="360" w:lineRule="auto"/>
        <w:ind w:left="720" w:hanging="360"/>
        <w:rPr>
          <w:sz w:val="28"/>
          <w:szCs w:val="28"/>
          <w:vertAlign w:val="baseline"/>
        </w:rPr>
      </w:pPr>
      <w:hyperlink r:id="rId45">
        <w:r w:rsidDel="00000000" w:rsidR="00000000" w:rsidRPr="00000000">
          <w:rPr>
            <w:color w:val="0563c1"/>
            <w:sz w:val="28"/>
            <w:szCs w:val="28"/>
            <w:u w:val="single"/>
            <w:vertAlign w:val="baseline"/>
            <w:rtl w:val="0"/>
          </w:rPr>
          <w:t xml:space="preserve">http://www.radiologyeducation.com/</w:t>
        </w:r>
      </w:hyperlink>
      <w:r w:rsidDel="00000000" w:rsidR="00000000" w:rsidRPr="00000000">
        <w:rPr>
          <w:rtl w:val="0"/>
        </w:rPr>
      </w:r>
    </w:p>
    <w:p w:rsidR="00000000" w:rsidDel="00000000" w:rsidP="00000000" w:rsidRDefault="00000000" w:rsidRPr="00000000" w14:paraId="000002D6">
      <w:pPr>
        <w:numPr>
          <w:ilvl w:val="0"/>
          <w:numId w:val="24"/>
        </w:numPr>
        <w:spacing w:line="360" w:lineRule="auto"/>
        <w:ind w:left="720" w:hanging="360"/>
        <w:rPr>
          <w:sz w:val="28"/>
          <w:szCs w:val="28"/>
          <w:vertAlign w:val="baseline"/>
        </w:rPr>
      </w:pPr>
      <w:hyperlink r:id="rId46">
        <w:r w:rsidDel="00000000" w:rsidR="00000000" w:rsidRPr="00000000">
          <w:rPr>
            <w:color w:val="0563c1"/>
            <w:sz w:val="28"/>
            <w:szCs w:val="28"/>
            <w:u w:val="single"/>
            <w:vertAlign w:val="baseline"/>
            <w:rtl w:val="0"/>
          </w:rPr>
          <w:t xml:space="preserve">https://www.sonosite.com</w:t>
        </w:r>
      </w:hyperlink>
      <w:r w:rsidDel="00000000" w:rsidR="00000000" w:rsidRPr="00000000">
        <w:rPr>
          <w:rtl w:val="0"/>
        </w:rPr>
      </w:r>
    </w:p>
    <w:p w:rsidR="00000000" w:rsidDel="00000000" w:rsidP="00000000" w:rsidRDefault="00000000" w:rsidRPr="00000000" w14:paraId="000002D7">
      <w:pPr>
        <w:jc w:val="center"/>
        <w:rPr>
          <w:b w:val="0"/>
          <w:vertAlign w:val="baseline"/>
        </w:rPr>
      </w:pPr>
      <w:r w:rsidDel="00000000" w:rsidR="00000000" w:rsidRPr="00000000">
        <w:rPr>
          <w:rtl w:val="0"/>
        </w:rPr>
      </w:r>
    </w:p>
    <w:p w:rsidR="00000000" w:rsidDel="00000000" w:rsidP="00000000" w:rsidRDefault="00000000" w:rsidRPr="00000000" w14:paraId="000002D8">
      <w:pPr>
        <w:jc w:val="center"/>
        <w:rPr>
          <w:b w:val="0"/>
          <w:vertAlign w:val="baseline"/>
        </w:rPr>
      </w:pPr>
      <w:r w:rsidDel="00000000" w:rsidR="00000000" w:rsidRPr="00000000">
        <w:rPr>
          <w:rtl w:val="0"/>
        </w:rPr>
      </w:r>
    </w:p>
    <w:sectPr>
      <w:footerReference r:id="rId47" w:type="default"/>
      <w:footerReference r:id="rId48" w:type="even"/>
      <w:pgSz w:h="16838" w:w="11906" w:orient="portrait"/>
      <w:pgMar w:bottom="360" w:top="720" w:left="1701" w:right="567"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Gungsuh"/>
  <w:font w:name="Arial"/>
  <w:font w:name="Courier New"/>
  <w:font w:name="Symbol"/>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D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D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D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D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819"/>
        <w:tab w:val="right" w:pos="9639"/>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3"/>
      <w:numFmt w:val="decimal"/>
      <w:lvlText w:val="%1."/>
      <w:lvlJc w:val="left"/>
      <w:pPr>
        <w:ind w:left="72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3">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5">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6">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8">
    <w:lvl w:ilvl="0">
      <w:start w:val="1"/>
      <w:numFmt w:val="decimal"/>
      <w:lvlText w:val="%1."/>
      <w:lvlJc w:val="left"/>
      <w:pPr>
        <w:ind w:left="360" w:hanging="360"/>
      </w:pPr>
      <w:rPr>
        <w:b w:val="0"/>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9">
    <w:lvl w:ilvl="0">
      <w:start w:val="0"/>
      <w:numFmt w:val="bullet"/>
      <w:lvlText w:val="-"/>
      <w:lvlJc w:val="left"/>
      <w:pPr>
        <w:ind w:left="927"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0">
    <w:lvl w:ilvl="0">
      <w:start w:val="1"/>
      <w:numFmt w:val="decimal"/>
      <w:lvlText w:val="%1."/>
      <w:lvlJc w:val="left"/>
      <w:pPr>
        <w:ind w:left="927"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1">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2">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3">
    <w:lvl w:ilvl="0">
      <w:start w:val="1"/>
      <w:numFmt w:val="decimal"/>
      <w:lvlText w:val="1.%1. "/>
      <w:lvlJc w:val="left"/>
      <w:pPr>
        <w:ind w:left="283" w:hanging="283"/>
      </w:pPr>
      <w:rPr>
        <w:rFonts w:ascii="Arial" w:cs="Arial" w:eastAsia="Arial" w:hAnsi="Arial"/>
        <w:b w:val="0"/>
        <w:i w:val="0"/>
        <w:sz w:val="28"/>
        <w:szCs w:val="28"/>
        <w:u w:val="none"/>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4">
    <w:lvl w:ilvl="0">
      <w:start w:val="2"/>
      <w:numFmt w:val="decimal"/>
      <w:lvlText w:val="%1. "/>
      <w:lvlJc w:val="left"/>
      <w:pPr>
        <w:ind w:left="283" w:hanging="283"/>
      </w:pPr>
      <w:rPr>
        <w:rFonts w:ascii="Arial" w:cs="Arial" w:eastAsia="Arial" w:hAnsi="Arial"/>
        <w:b w:val="0"/>
        <w:i w:val="0"/>
        <w:sz w:val="28"/>
        <w:szCs w:val="28"/>
        <w:u w:val="none"/>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5">
    <w:lvl w:ilvl="0">
      <w:start w:val="1"/>
      <w:numFmt w:val="decimal"/>
      <w:lvlText w:val="2.%1. "/>
      <w:lvlJc w:val="left"/>
      <w:pPr>
        <w:ind w:left="283" w:hanging="283"/>
      </w:pPr>
      <w:rPr>
        <w:rFonts w:ascii="Arial" w:cs="Arial" w:eastAsia="Arial" w:hAnsi="Arial"/>
        <w:b w:val="0"/>
        <w:i w:val="0"/>
        <w:sz w:val="28"/>
        <w:szCs w:val="28"/>
        <w:u w:val="none"/>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6">
    <w:lvl w:ilvl="0">
      <w:start w:val="1"/>
      <w:numFmt w:val="decimal"/>
      <w:lvlText w:val="%1."/>
      <w:lvlJc w:val="left"/>
      <w:pPr>
        <w:ind w:left="720" w:hanging="360"/>
      </w:pPr>
      <w:rPr>
        <w:b w:val="0"/>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17">
    <w:lvl w:ilvl="0">
      <w:start w:val="1"/>
      <w:numFmt w:val="decimal"/>
      <w:lvlText w:val="%1."/>
      <w:lvlJc w:val="left"/>
      <w:pPr>
        <w:ind w:left="927"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8">
    <w:lvl w:ilvl="0">
      <w:start w:val="1"/>
      <w:numFmt w:val="decimal"/>
      <w:lvlText w:val="%1."/>
      <w:lvlJc w:val="left"/>
      <w:pPr>
        <w:ind w:left="927"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19">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0">
    <w:lvl w:ilvl="0">
      <w:start w:val="1"/>
      <w:numFmt w:val="decimal"/>
      <w:lvlText w:val="%1."/>
      <w:lvlJc w:val="left"/>
      <w:pPr>
        <w:ind w:left="1350" w:hanging="990"/>
      </w:pPr>
      <w:rPr>
        <w:vertAlign w:val="baseline"/>
      </w:rPr>
    </w:lvl>
    <w:lvl w:ilvl="1">
      <w:start w:val="1"/>
      <w:numFmt w:val="lowerLetter"/>
      <w:lvlText w:val="%2."/>
      <w:lvlJc w:val="left"/>
      <w:pPr>
        <w:ind w:left="1091" w:hanging="360"/>
      </w:pPr>
      <w:rPr>
        <w:vertAlign w:val="baseline"/>
      </w:rPr>
    </w:lvl>
    <w:lvl w:ilvl="2">
      <w:start w:val="1"/>
      <w:numFmt w:val="lowerRoman"/>
      <w:lvlText w:val="%3."/>
      <w:lvlJc w:val="right"/>
      <w:pPr>
        <w:ind w:left="1811" w:hanging="180"/>
      </w:pPr>
      <w:rPr>
        <w:vertAlign w:val="baseline"/>
      </w:rPr>
    </w:lvl>
    <w:lvl w:ilvl="3">
      <w:start w:val="1"/>
      <w:numFmt w:val="decimal"/>
      <w:lvlText w:val="%4."/>
      <w:lvlJc w:val="left"/>
      <w:pPr>
        <w:ind w:left="2531" w:hanging="360"/>
      </w:pPr>
      <w:rPr>
        <w:vertAlign w:val="baseline"/>
      </w:rPr>
    </w:lvl>
    <w:lvl w:ilvl="4">
      <w:start w:val="1"/>
      <w:numFmt w:val="lowerLetter"/>
      <w:lvlText w:val="%5."/>
      <w:lvlJc w:val="left"/>
      <w:pPr>
        <w:ind w:left="3251" w:hanging="360"/>
      </w:pPr>
      <w:rPr>
        <w:vertAlign w:val="baseline"/>
      </w:rPr>
    </w:lvl>
    <w:lvl w:ilvl="5">
      <w:start w:val="1"/>
      <w:numFmt w:val="lowerRoman"/>
      <w:lvlText w:val="%6."/>
      <w:lvlJc w:val="right"/>
      <w:pPr>
        <w:ind w:left="3971" w:hanging="180"/>
      </w:pPr>
      <w:rPr>
        <w:vertAlign w:val="baseline"/>
      </w:rPr>
    </w:lvl>
    <w:lvl w:ilvl="6">
      <w:start w:val="1"/>
      <w:numFmt w:val="decimal"/>
      <w:lvlText w:val="%7."/>
      <w:lvlJc w:val="left"/>
      <w:pPr>
        <w:ind w:left="4691" w:hanging="360"/>
      </w:pPr>
      <w:rPr>
        <w:vertAlign w:val="baseline"/>
      </w:rPr>
    </w:lvl>
    <w:lvl w:ilvl="7">
      <w:start w:val="1"/>
      <w:numFmt w:val="lowerLetter"/>
      <w:lvlText w:val="%8."/>
      <w:lvlJc w:val="left"/>
      <w:pPr>
        <w:ind w:left="5411" w:hanging="360"/>
      </w:pPr>
      <w:rPr>
        <w:vertAlign w:val="baseline"/>
      </w:rPr>
    </w:lvl>
    <w:lvl w:ilvl="8">
      <w:start w:val="1"/>
      <w:numFmt w:val="lowerRoman"/>
      <w:lvlText w:val="%9."/>
      <w:lvlJc w:val="right"/>
      <w:pPr>
        <w:ind w:left="6131" w:hanging="180"/>
      </w:pPr>
      <w:rPr>
        <w:vertAlign w:val="baseline"/>
      </w:rPr>
    </w:lvl>
  </w:abstractNum>
  <w:abstractNum w:abstractNumId="21">
    <w:lvl w:ilvl="0">
      <w:start w:val="1"/>
      <w:numFmt w:val="decimal"/>
      <w:lvlText w:val="%1)"/>
      <w:lvlJc w:val="left"/>
      <w:pPr>
        <w:ind w:left="927"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2">
    <w:lvl w:ilvl="0">
      <w:start w:val="17"/>
      <w:numFmt w:val="decimal"/>
      <w:lvlText w:val="%1."/>
      <w:lvlJc w:val="left"/>
      <w:pPr>
        <w:ind w:left="735" w:hanging="375"/>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3">
    <w:lvl w:ilvl="0">
      <w:start w:val="1"/>
      <w:numFmt w:val="decimal"/>
      <w:lvlText w:val="%1."/>
      <w:lvlJc w:val="left"/>
      <w:pPr>
        <w:ind w:left="927"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4">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5">
    <w:lvl w:ilvl="0">
      <w:start w:val="1"/>
      <w:numFmt w:val="decimal"/>
      <w:lvlText w:val="%1."/>
      <w:lvlJc w:val="left"/>
      <w:pPr>
        <w:ind w:left="360" w:hanging="36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6">
    <w:lvl w:ilvl="0">
      <w:start w:val="1"/>
      <w:numFmt w:val="decimal"/>
      <w:lvlText w:val="%1. "/>
      <w:lvlJc w:val="left"/>
      <w:pPr>
        <w:ind w:left="283" w:hanging="283"/>
      </w:pPr>
      <w:rPr>
        <w:rFonts w:ascii="Arial" w:cs="Arial" w:eastAsia="Arial" w:hAnsi="Arial"/>
        <w:b w:val="0"/>
        <w:i w:val="0"/>
        <w:sz w:val="28"/>
        <w:szCs w:val="28"/>
        <w:u w:val="none"/>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7">
    <w:lvl w:ilvl="0">
      <w:start w:val="1"/>
      <w:numFmt w:val="decimal"/>
      <w:lvlText w:val="%1. "/>
      <w:lvlJc w:val="left"/>
      <w:pPr>
        <w:ind w:left="283" w:hanging="283"/>
      </w:pPr>
      <w:rPr>
        <w:rFonts w:ascii="Arial" w:cs="Arial" w:eastAsia="Arial" w:hAnsi="Arial"/>
        <w:b w:val="0"/>
        <w:i w:val="0"/>
        <w:sz w:val="28"/>
        <w:szCs w:val="28"/>
        <w:u w:val="none"/>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uk-U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right"/>
    </w:pPr>
    <w:rPr>
      <w:sz w:val="28"/>
      <w:szCs w:val="28"/>
      <w:vertAlign w:val="baseline"/>
    </w:rPr>
  </w:style>
  <w:style w:type="paragraph" w:styleId="Heading2">
    <w:name w:val="heading 2"/>
    <w:basedOn w:val="Normal"/>
    <w:next w:val="Normal"/>
    <w:pPr>
      <w:keepNext w:val="1"/>
      <w:tabs>
        <w:tab w:val="left" w:pos="5580"/>
        <w:tab w:val="right" w:pos="9355"/>
      </w:tabs>
      <w:jc w:val="center"/>
    </w:pPr>
    <w:rPr>
      <w:sz w:val="28"/>
      <w:szCs w:val="28"/>
      <w:vertAlign w:val="baseline"/>
    </w:rPr>
  </w:style>
  <w:style w:type="paragraph" w:styleId="Heading3">
    <w:name w:val="heading 3"/>
    <w:basedOn w:val="Normal"/>
    <w:next w:val="Normal"/>
    <w:pPr>
      <w:keepNext w:val="1"/>
      <w:tabs>
        <w:tab w:val="left" w:pos="5580"/>
        <w:tab w:val="right" w:pos="9355"/>
      </w:tabs>
      <w:jc w:val="center"/>
    </w:pPr>
    <w:rPr>
      <w:b w:val="1"/>
      <w:sz w:val="28"/>
      <w:szCs w:val="28"/>
      <w:vertAlign w:val="baseline"/>
    </w:rPr>
  </w:style>
  <w:style w:type="paragraph" w:styleId="Heading4">
    <w:name w:val="heading 4"/>
    <w:basedOn w:val="Normal"/>
    <w:next w:val="Normal"/>
    <w:pPr>
      <w:keepNext w:val="1"/>
      <w:tabs>
        <w:tab w:val="left" w:pos="5580"/>
        <w:tab w:val="right" w:pos="9355"/>
      </w:tabs>
      <w:jc w:val="center"/>
    </w:pPr>
    <w:rPr>
      <w:sz w:val="36"/>
      <w:szCs w:val="36"/>
      <w:vertAlign w:val="baseline"/>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spacing w:after="60" w:before="240" w:lineRule="auto"/>
    </w:pPr>
    <w:rPr>
      <w:b w:val="1"/>
      <w:sz w:val="22"/>
      <w:szCs w:val="22"/>
      <w:vertAlign w:val="baseline"/>
    </w:rPr>
  </w:style>
  <w:style w:type="paragraph" w:styleId="Title">
    <w:name w:val="Title"/>
    <w:basedOn w:val="Normal"/>
    <w:next w:val="Normal"/>
    <w:pPr>
      <w:jc w:val="center"/>
    </w:pPr>
    <w:rPr>
      <w:sz w:val="28"/>
      <w:szCs w:val="28"/>
      <w:vertAlign w:val="baseline"/>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Heading1">
    <w:name w:val="Heading 1"/>
    <w:basedOn w:val="Normal"/>
    <w:next w:val="Normal"/>
    <w:autoRedefine w:val="0"/>
    <w:hidden w:val="0"/>
    <w:qFormat w:val="0"/>
    <w:pPr>
      <w:keepNext w:val="1"/>
      <w:suppressAutoHyphens w:val="1"/>
      <w:spacing w:line="1" w:lineRule="atLeast"/>
      <w:ind w:leftChars="-1" w:rightChars="0" w:firstLineChars="-1"/>
      <w:jc w:val="right"/>
      <w:textDirection w:val="btLr"/>
      <w:textAlignment w:val="top"/>
      <w:outlineLvl w:val="0"/>
    </w:pPr>
    <w:rPr>
      <w:noProof w:val="0"/>
      <w:w w:val="100"/>
      <w:position w:val="-1"/>
      <w:sz w:val="28"/>
      <w:szCs w:val="24"/>
      <w:effect w:val="none"/>
      <w:vertAlign w:val="baseline"/>
      <w:cs w:val="0"/>
      <w:em w:val="none"/>
      <w:lang w:bidi="ar-SA" w:eastAsia="ru-RU" w:val="uk-UA"/>
    </w:rPr>
  </w:style>
  <w:style w:type="paragraph" w:styleId="Heading2">
    <w:name w:val="Heading 2"/>
    <w:basedOn w:val="Normal"/>
    <w:next w:val="Normal"/>
    <w:autoRedefine w:val="0"/>
    <w:hidden w:val="0"/>
    <w:qFormat w:val="0"/>
    <w:pPr>
      <w:keepNext w:val="1"/>
      <w:tabs>
        <w:tab w:val="left" w:leader="none" w:pos="5580"/>
        <w:tab w:val="right" w:leader="none" w:pos="9355"/>
      </w:tabs>
      <w:suppressAutoHyphens w:val="1"/>
      <w:spacing w:line="1" w:lineRule="atLeast"/>
      <w:ind w:leftChars="-1" w:rightChars="0" w:firstLineChars="-1"/>
      <w:jc w:val="center"/>
      <w:textDirection w:val="btLr"/>
      <w:textAlignment w:val="top"/>
      <w:outlineLvl w:val="1"/>
    </w:pPr>
    <w:rPr>
      <w:noProof w:val="0"/>
      <w:w w:val="100"/>
      <w:position w:val="-1"/>
      <w:sz w:val="28"/>
      <w:szCs w:val="24"/>
      <w:effect w:val="none"/>
      <w:vertAlign w:val="baseline"/>
      <w:cs w:val="0"/>
      <w:em w:val="none"/>
      <w:lang w:bidi="ar-SA" w:eastAsia="ru-RU" w:val="uk-UA"/>
    </w:rPr>
  </w:style>
  <w:style w:type="paragraph" w:styleId="Heading3">
    <w:name w:val="Heading 3"/>
    <w:basedOn w:val="Normal"/>
    <w:next w:val="Normal"/>
    <w:autoRedefine w:val="0"/>
    <w:hidden w:val="0"/>
    <w:qFormat w:val="0"/>
    <w:pPr>
      <w:keepNext w:val="1"/>
      <w:tabs>
        <w:tab w:val="left" w:leader="none" w:pos="5580"/>
        <w:tab w:val="right" w:leader="none" w:pos="9355"/>
      </w:tabs>
      <w:suppressAutoHyphens w:val="1"/>
      <w:spacing w:line="1" w:lineRule="atLeast"/>
      <w:ind w:leftChars="-1" w:rightChars="0" w:firstLineChars="-1"/>
      <w:jc w:val="center"/>
      <w:textDirection w:val="btLr"/>
      <w:textAlignment w:val="top"/>
      <w:outlineLvl w:val="2"/>
    </w:pPr>
    <w:rPr>
      <w:b w:val="1"/>
      <w:noProof w:val="0"/>
      <w:w w:val="100"/>
      <w:position w:val="-1"/>
      <w:sz w:val="28"/>
      <w:szCs w:val="24"/>
      <w:effect w:val="none"/>
      <w:vertAlign w:val="baseline"/>
      <w:cs w:val="0"/>
      <w:em w:val="none"/>
      <w:lang w:bidi="ar-SA" w:eastAsia="ru-RU" w:val="uk-UA"/>
    </w:rPr>
  </w:style>
  <w:style w:type="paragraph" w:styleId="Heading4">
    <w:name w:val="Heading 4"/>
    <w:basedOn w:val="Normal"/>
    <w:next w:val="Normal"/>
    <w:autoRedefine w:val="0"/>
    <w:hidden w:val="0"/>
    <w:qFormat w:val="0"/>
    <w:pPr>
      <w:keepNext w:val="1"/>
      <w:tabs>
        <w:tab w:val="left" w:leader="none" w:pos="5580"/>
        <w:tab w:val="right" w:leader="none" w:pos="9355"/>
      </w:tabs>
      <w:suppressAutoHyphens w:val="1"/>
      <w:spacing w:line="1" w:lineRule="atLeast"/>
      <w:ind w:leftChars="-1" w:rightChars="0" w:firstLineChars="-1"/>
      <w:jc w:val="center"/>
      <w:textDirection w:val="btLr"/>
      <w:textAlignment w:val="top"/>
      <w:outlineLvl w:val="3"/>
    </w:pPr>
    <w:rPr>
      <w:noProof w:val="0"/>
      <w:w w:val="100"/>
      <w:position w:val="-1"/>
      <w:sz w:val="36"/>
      <w:szCs w:val="24"/>
      <w:effect w:val="none"/>
      <w:vertAlign w:val="baseline"/>
      <w:cs w:val="0"/>
      <w:em w:val="none"/>
      <w:lang w:bidi="ar-SA" w:eastAsia="ru-RU" w:val="uk-UA"/>
    </w:rPr>
  </w:style>
  <w:style w:type="paragraph" w:styleId="Heading6">
    <w:name w:val="Heading 6"/>
    <w:basedOn w:val="Normal"/>
    <w:next w:val="Normal"/>
    <w:autoRedefine w:val="0"/>
    <w:hidden w:val="0"/>
    <w:qFormat w:val="0"/>
    <w:pPr>
      <w:suppressAutoHyphens w:val="1"/>
      <w:spacing w:after="60" w:before="240" w:line="1" w:lineRule="atLeast"/>
      <w:ind w:leftChars="-1" w:rightChars="0" w:firstLineChars="-1"/>
      <w:textDirection w:val="btLr"/>
      <w:textAlignment w:val="top"/>
      <w:outlineLvl w:val="5"/>
    </w:pPr>
    <w:rPr>
      <w:b w:val="1"/>
      <w:bCs w:val="1"/>
      <w:w w:val="100"/>
      <w:position w:val="-1"/>
      <w:sz w:val="22"/>
      <w:szCs w:val="22"/>
      <w:effect w:val="none"/>
      <w:vertAlign w:val="baseline"/>
      <w:cs w:val="0"/>
      <w:em w:val="none"/>
      <w:lang w:bidi="ar-SA" w:eastAsia="ru-RU" w:val="ru-RU"/>
    </w:rPr>
  </w:style>
  <w:style w:type="paragraph" w:styleId="Heading9">
    <w:name w:val="Heading 9"/>
    <w:basedOn w:val="Normal"/>
    <w:next w:val="Normal"/>
    <w:autoRedefine w:val="0"/>
    <w:hidden w:val="0"/>
    <w:qFormat w:val="0"/>
    <w:pPr>
      <w:suppressAutoHyphens w:val="1"/>
      <w:spacing w:after="60" w:before="240" w:line="1" w:lineRule="atLeast"/>
      <w:ind w:leftChars="-1" w:rightChars="0" w:firstLineChars="-1"/>
      <w:textDirection w:val="btLr"/>
      <w:textAlignment w:val="top"/>
      <w:outlineLvl w:val="8"/>
    </w:pPr>
    <w:rPr>
      <w:rFonts w:ascii="Arial" w:cs="Arial" w:hAnsi="Arial"/>
      <w:w w:val="100"/>
      <w:position w:val="-1"/>
      <w:sz w:val="22"/>
      <w:szCs w:val="22"/>
      <w:effect w:val="none"/>
      <w:vertAlign w:val="baseline"/>
      <w:cs w:val="0"/>
      <w:em w:val="none"/>
      <w:lang w:bidi="ar-SA" w:eastAsia="ru-RU" w:val="ru-RU"/>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Title">
    <w:name w:val="Title"/>
    <w:basedOn w:val="Normal"/>
    <w:next w:val="Title"/>
    <w:autoRedefine w:val="0"/>
    <w:hidden w:val="0"/>
    <w:qFormat w:val="0"/>
    <w:pPr>
      <w:suppressAutoHyphens w:val="1"/>
      <w:spacing w:line="1" w:lineRule="atLeast"/>
      <w:ind w:leftChars="-1" w:rightChars="0" w:firstLineChars="-1"/>
      <w:jc w:val="center"/>
      <w:textDirection w:val="btLr"/>
      <w:textAlignment w:val="top"/>
      <w:outlineLvl w:val="0"/>
    </w:pPr>
    <w:rPr>
      <w:noProof w:val="0"/>
      <w:w w:val="100"/>
      <w:position w:val="-1"/>
      <w:sz w:val="28"/>
      <w:szCs w:val="24"/>
      <w:effect w:val="none"/>
      <w:vertAlign w:val="baseline"/>
      <w:cs w:val="0"/>
      <w:em w:val="none"/>
      <w:lang w:bidi="ar-SA" w:eastAsia="ru-RU" w:val="uk-UA"/>
    </w:rPr>
  </w:style>
  <w:style w:type="paragraph" w:styleId="Footer">
    <w:name w:val="Footer"/>
    <w:basedOn w:val="Normal"/>
    <w:next w:val="Footer"/>
    <w:autoRedefine w:val="0"/>
    <w:hidden w:val="0"/>
    <w:qFormat w:val="0"/>
    <w:pPr>
      <w:tabs>
        <w:tab w:val="center" w:leader="none" w:pos="4819"/>
        <w:tab w:val="right" w:leader="none" w:pos="9639"/>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Header">
    <w:name w:val="Header"/>
    <w:basedOn w:val="Normal"/>
    <w:next w:val="Header"/>
    <w:autoRedefine w:val="0"/>
    <w:hidden w:val="0"/>
    <w:qFormat w:val="0"/>
    <w:pPr>
      <w:tabs>
        <w:tab w:val="center" w:leader="none" w:pos="4819"/>
        <w:tab w:val="right" w:leader="none" w:pos="9639"/>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ru-RU" w:val="ru-RU"/>
    </w:rPr>
  </w:style>
  <w:style w:type="paragraph" w:styleId="Normal(Web)">
    <w:name w:val="Normal (Web)"/>
    <w:basedOn w:val="Normal"/>
    <w:next w:val="Normal(Web)"/>
    <w:autoRedefine w:val="0"/>
    <w:hidden w:val="0"/>
    <w:qFormat w:val="0"/>
    <w:pPr>
      <w:suppressAutoHyphens w:val="1"/>
      <w:spacing w:after="100" w:before="100" w:line="1" w:lineRule="atLeast"/>
      <w:ind w:leftChars="-1" w:rightChars="0" w:firstLineChars="-1"/>
      <w:textDirection w:val="btLr"/>
      <w:textAlignment w:val="top"/>
      <w:outlineLvl w:val="0"/>
    </w:pPr>
    <w:rPr>
      <w:noProof w:val="0"/>
      <w:color w:val="000000"/>
      <w:w w:val="100"/>
      <w:position w:val="-1"/>
      <w:sz w:val="24"/>
      <w:szCs w:val="20"/>
      <w:effect w:val="none"/>
      <w:vertAlign w:val="baseline"/>
      <w:cs w:val="0"/>
      <w:em w:val="none"/>
      <w:lang w:bidi="ar-SA" w:eastAsia="uk-UA" w:val="uk-UA"/>
    </w:rPr>
  </w:style>
  <w:style w:type="paragraph" w:styleId="BodyText">
    <w:name w:val="Body Text"/>
    <w:basedOn w:val="Normal"/>
    <w:next w:val="BodyText"/>
    <w:autoRedefine w:val="0"/>
    <w:hidden w:val="0"/>
    <w:qFormat w:val="0"/>
    <w:pPr>
      <w:suppressAutoHyphens w:val="1"/>
      <w:spacing w:after="120"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BodyText21">
    <w:name w:val="Body Text 21"/>
    <w:basedOn w:val="Normal"/>
    <w:next w:val="BodyText21"/>
    <w:autoRedefine w:val="0"/>
    <w:hidden w:val="0"/>
    <w:qFormat w:val="0"/>
    <w:pPr>
      <w:widowControl w:val="0"/>
      <w:suppressAutoHyphens w:val="1"/>
      <w:spacing w:line="1" w:lineRule="atLeast"/>
      <w:ind w:leftChars="-1" w:rightChars="0" w:firstLineChars="-1"/>
      <w:textDirection w:val="btLr"/>
      <w:textAlignment w:val="top"/>
      <w:outlineLvl w:val="0"/>
    </w:pPr>
    <w:rPr>
      <w:w w:val="100"/>
      <w:position w:val="-1"/>
      <w:sz w:val="28"/>
      <w:szCs w:val="20"/>
      <w:effect w:val="none"/>
      <w:vertAlign w:val="baseline"/>
      <w:cs w:val="0"/>
      <w:em w:val="none"/>
      <w:lang w:bidi="ar-SA" w:eastAsia="uk-UA" w:val="ru-RU"/>
    </w:rPr>
  </w:style>
  <w:style w:type="paragraph" w:styleId="BodyTextIndent">
    <w:name w:val="Body Text Indent"/>
    <w:basedOn w:val="Normal"/>
    <w:next w:val="BodyTextIndent"/>
    <w:autoRedefine w:val="0"/>
    <w:hidden w:val="0"/>
    <w:qFormat w:val="0"/>
    <w:pPr>
      <w:suppressAutoHyphens w:val="1"/>
      <w:spacing w:after="120" w:line="1" w:lineRule="atLeast"/>
      <w:ind w:left="283"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BodyTextIndent2">
    <w:name w:val="Body Text Indent 2"/>
    <w:basedOn w:val="Normal"/>
    <w:next w:val="BodyTextIndent2"/>
    <w:autoRedefine w:val="0"/>
    <w:hidden w:val="0"/>
    <w:qFormat w:val="0"/>
    <w:pPr>
      <w:suppressAutoHyphens w:val="1"/>
      <w:spacing w:after="120" w:line="480" w:lineRule="auto"/>
      <w:ind w:left="283"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заголовок1">
    <w:name w:val="заголовок 1"/>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0"/>
    </w:pPr>
    <w:rPr>
      <w:rFonts w:ascii="Arial" w:hAnsi="Arial"/>
      <w:b w:val="1"/>
      <w:w w:val="100"/>
      <w:position w:val="-1"/>
      <w:sz w:val="28"/>
      <w:szCs w:val="20"/>
      <w:effect w:val="none"/>
      <w:vertAlign w:val="baseline"/>
      <w:cs w:val="0"/>
      <w:em w:val="none"/>
      <w:lang w:bidi="ar-SA" w:eastAsia="ru-RU" w:val="ru-RU"/>
    </w:rPr>
  </w:style>
  <w:style w:type="paragraph" w:styleId="BodyText2">
    <w:name w:val="Body Text 2"/>
    <w:basedOn w:val="Normal"/>
    <w:next w:val="BodyText2"/>
    <w:autoRedefine w:val="0"/>
    <w:hidden w:val="0"/>
    <w:qFormat w:val="0"/>
    <w:pPr>
      <w:suppressAutoHyphens w:val="1"/>
      <w:spacing w:after="120" w:line="480" w:lineRule="auto"/>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image" Target="media/image27.png"/><Relationship Id="rId20" Type="http://schemas.openxmlformats.org/officeDocument/2006/relationships/image" Target="media/image23.png"/><Relationship Id="rId42" Type="http://schemas.openxmlformats.org/officeDocument/2006/relationships/hyperlink" Target="http://nld.by/help.htm" TargetMode="External"/><Relationship Id="rId41" Type="http://schemas.openxmlformats.org/officeDocument/2006/relationships/hyperlink" Target="https://radiographia.info/" TargetMode="External"/><Relationship Id="rId22" Type="http://schemas.openxmlformats.org/officeDocument/2006/relationships/image" Target="media/image8.jpg"/><Relationship Id="rId44" Type="http://schemas.openxmlformats.org/officeDocument/2006/relationships/hyperlink" Target="http://www.radiologyeducation.com/" TargetMode="External"/><Relationship Id="rId21" Type="http://schemas.openxmlformats.org/officeDocument/2006/relationships/image" Target="media/image21.png"/><Relationship Id="rId43" Type="http://schemas.openxmlformats.org/officeDocument/2006/relationships/hyperlink" Target="http://learningradiology.com/" TargetMode="External"/><Relationship Id="rId24" Type="http://schemas.openxmlformats.org/officeDocument/2006/relationships/image" Target="media/image9.png"/><Relationship Id="rId46" Type="http://schemas.openxmlformats.org/officeDocument/2006/relationships/hyperlink" Target="https://www.sonosite.com" TargetMode="External"/><Relationship Id="rId23" Type="http://schemas.openxmlformats.org/officeDocument/2006/relationships/image" Target="media/image28.png"/><Relationship Id="rId45" Type="http://schemas.openxmlformats.org/officeDocument/2006/relationships/hyperlink" Target="http://www.radiologyeducation.com/" TargetMode="External"/><Relationship Id="rId1" Type="http://schemas.openxmlformats.org/officeDocument/2006/relationships/image" Target="media/image1.png"/><Relationship Id="rId2" Type="http://schemas.openxmlformats.org/officeDocument/2006/relationships/oleObject" Target="embeddings/oleObject1.bin"/><Relationship Id="rId3" Type="http://schemas.openxmlformats.org/officeDocument/2006/relationships/image" Target="media/image2.wmf"/><Relationship Id="rId4" Type="http://schemas.openxmlformats.org/officeDocument/2006/relationships/oleObject" Target="embeddings/oleObject2.bin"/><Relationship Id="rId26" Type="http://schemas.openxmlformats.org/officeDocument/2006/relationships/image" Target="media/image18.png"/><Relationship Id="rId9" Type="http://schemas.openxmlformats.org/officeDocument/2006/relationships/image" Target="media/image2.wmf"/><Relationship Id="rId48" Type="http://schemas.openxmlformats.org/officeDocument/2006/relationships/footer" Target="footer2.xml"/><Relationship Id="rId25" Type="http://schemas.openxmlformats.org/officeDocument/2006/relationships/image" Target="media/image26.png"/><Relationship Id="rId47" Type="http://schemas.openxmlformats.org/officeDocument/2006/relationships/footer" Target="footer1.xml"/><Relationship Id="rId28" Type="http://schemas.openxmlformats.org/officeDocument/2006/relationships/image" Target="media/image29.png"/><Relationship Id="rId27" Type="http://schemas.openxmlformats.org/officeDocument/2006/relationships/image" Target="media/image16.png"/><Relationship Id="rId5" Type="http://schemas.openxmlformats.org/officeDocument/2006/relationships/image" Target="media/image1.png"/><Relationship Id="rId29" Type="http://schemas.openxmlformats.org/officeDocument/2006/relationships/image" Target="media/image20.png"/><Relationship Id="rId6" Type="http://schemas.openxmlformats.org/officeDocument/2006/relationships/oleObject" Target="embeddings/oleObject3.bin"/><Relationship Id="rId7" Type="http://schemas.openxmlformats.org/officeDocument/2006/relationships/image" Target="media/image4.wmf"/><Relationship Id="rId8" Type="http://schemas.openxmlformats.org/officeDocument/2006/relationships/oleObject" Target="embeddings/oleObject4.bin"/><Relationship Id="rId31" Type="http://schemas.openxmlformats.org/officeDocument/2006/relationships/image" Target="media/image15.png"/><Relationship Id="rId30" Type="http://schemas.openxmlformats.org/officeDocument/2006/relationships/image" Target="media/image19.png"/><Relationship Id="rId11" Type="http://schemas.openxmlformats.org/officeDocument/2006/relationships/theme" Target="theme/theme1.xml"/><Relationship Id="rId33" Type="http://schemas.openxmlformats.org/officeDocument/2006/relationships/image" Target="media/image7.png"/><Relationship Id="rId32" Type="http://schemas.openxmlformats.org/officeDocument/2006/relationships/image" Target="media/image14.png"/><Relationship Id="rId10" Type="http://schemas.openxmlformats.org/officeDocument/2006/relationships/oleObject" Target="embeddings/oleObject5.bin"/><Relationship Id="rId13" Type="http://schemas.openxmlformats.org/officeDocument/2006/relationships/fontTable" Target="fontTable.xml"/><Relationship Id="rId35" Type="http://schemas.openxmlformats.org/officeDocument/2006/relationships/image" Target="media/image13.png"/><Relationship Id="rId12" Type="http://schemas.openxmlformats.org/officeDocument/2006/relationships/settings" Target="settings.xml"/><Relationship Id="rId34" Type="http://schemas.openxmlformats.org/officeDocument/2006/relationships/image" Target="media/image22.png"/><Relationship Id="rId15" Type="http://schemas.openxmlformats.org/officeDocument/2006/relationships/styles" Target="styles.xml"/><Relationship Id="rId37" Type="http://schemas.openxmlformats.org/officeDocument/2006/relationships/image" Target="media/image12.jpg"/><Relationship Id="rId14" Type="http://schemas.openxmlformats.org/officeDocument/2006/relationships/numbering" Target="numbering.xml"/><Relationship Id="rId36" Type="http://schemas.openxmlformats.org/officeDocument/2006/relationships/image" Target="media/image17.png"/><Relationship Id="rId17" Type="http://schemas.openxmlformats.org/officeDocument/2006/relationships/image" Target="media/image11.png"/><Relationship Id="rId39" Type="http://schemas.openxmlformats.org/officeDocument/2006/relationships/image" Target="media/image25.png"/><Relationship Id="rId16" Type="http://schemas.openxmlformats.org/officeDocument/2006/relationships/customXml" Target="../customXML/item1.xml"/><Relationship Id="rId38" Type="http://schemas.openxmlformats.org/officeDocument/2006/relationships/image" Target="media/image24.png"/><Relationship Id="rId19" Type="http://schemas.openxmlformats.org/officeDocument/2006/relationships/image" Target="media/image10.jpg"/><Relationship Id="rId18"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M41So99ASfEMF4oa+fl1C8CKmPg==">AMUW2mUbIgGb1qUi2kDvGweO9PeOqE3LtxszFwbwcgBZNGunTFLjCmu1EYrwHnzJ5k8ZSPGItyXlAMZNkzMvUIHk/L4k5E0Y+knmqiTN0MhKMlVg6FzjxgoxLA4d51QXhHngG8eJj4DqPQebLtoZf9hAR88dDdeSg7qJkxWysFNlVlM6nCiE33YJSbDmvCqkmlj5k7VbHqS4Mm+Qlz9uO0ZCY5O7OBdS2X9PGsOYtszyzcJpx29dfYe4zud47dyQlzoqfdNeAJDMASK1RTmXisyLEAXRULfYXJUo6+dPqCC+L+k8ci2WMXwHKJnkxxOEhX2KI0yYVJoDziTh9i3JxuRHdMhKJ4kl+stqy9y8ZpvtpTlaAvirw7Va2qFSuurlsO/MAkQAGYHi52z9Ti+6jZ1JaK9uxqYPZhaqE9K3wztdycpH/Y17QB/uff2lq9sZToDPrOaHXYqOcLV0aacCM06Z3b3aF8pZ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2007-05-30T20:11:00Z</dcterms:created>
  <dc:creator>Микула М.М.</dc:creator>
</cp:coreProperties>
</file>

<file path=docProps/custom.xml><?xml version="1.0" encoding="utf-8"?>
<Properties xmlns="http://schemas.openxmlformats.org/officeDocument/2006/custom-properties" xmlns:vt="http://schemas.openxmlformats.org/officeDocument/2006/docPropsVTypes"/>
</file>